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4F4E" w14:textId="77777777" w:rsidR="00A45B56" w:rsidRPr="00CC2BE0" w:rsidRDefault="00C9276C" w:rsidP="00CB097E">
      <w:pPr>
        <w:spacing w:after="0" w:line="276" w:lineRule="auto"/>
        <w:rPr>
          <w:rFonts w:cstheme="minorHAnsi"/>
          <w:b/>
        </w:rPr>
      </w:pPr>
      <w:r w:rsidRPr="00CC2BE0">
        <w:rPr>
          <w:rFonts w:cstheme="minorHAnsi"/>
          <w:b/>
        </w:rPr>
        <w:t xml:space="preserve">Kontaktinformationen: </w:t>
      </w:r>
    </w:p>
    <w:p w14:paraId="081452AF" w14:textId="77777777" w:rsidR="00A45B56" w:rsidRDefault="00C9276C" w:rsidP="00CB097E">
      <w:pPr>
        <w:spacing w:line="276" w:lineRule="auto"/>
        <w:rPr>
          <w:rFonts w:cstheme="minorHAnsi"/>
        </w:rPr>
      </w:pPr>
      <w:r w:rsidRPr="00192887">
        <w:rPr>
          <w:rFonts w:cstheme="minorHAnsi"/>
        </w:rPr>
        <w:t>Anke Reuter (</w:t>
      </w:r>
      <w:hyperlink r:id="rId11" w:history="1">
        <w:r w:rsidRPr="00192887">
          <w:rPr>
            <w:rStyle w:val="Hyperlink"/>
            <w:rFonts w:cstheme="minorHAnsi"/>
          </w:rPr>
          <w:t>anke.reuter@hdba.de</w:t>
        </w:r>
      </w:hyperlink>
      <w:r w:rsidR="00944809" w:rsidRPr="00192887">
        <w:rPr>
          <w:rFonts w:cstheme="minorHAnsi"/>
        </w:rPr>
        <w:t>)</w:t>
      </w:r>
      <w:r w:rsidR="00A45B56">
        <w:rPr>
          <w:rFonts w:cstheme="minorHAnsi"/>
        </w:rPr>
        <w:t xml:space="preserve">, </w:t>
      </w:r>
    </w:p>
    <w:p w14:paraId="0EB4B3E8" w14:textId="77777777" w:rsidR="00CC2BE0" w:rsidRPr="00CC2BE0" w:rsidRDefault="00CC2BE0" w:rsidP="00CB097E">
      <w:pPr>
        <w:spacing w:after="0" w:line="276" w:lineRule="auto"/>
        <w:rPr>
          <w:rFonts w:cstheme="minorHAnsi"/>
          <w:b/>
        </w:rPr>
      </w:pPr>
      <w:r w:rsidRPr="00CC2BE0">
        <w:rPr>
          <w:rFonts w:cstheme="minorHAnsi"/>
          <w:b/>
        </w:rPr>
        <w:t>Postanschrift (dienstlich):</w:t>
      </w:r>
    </w:p>
    <w:p w14:paraId="456684D4" w14:textId="77777777" w:rsidR="00C9276C" w:rsidRPr="00192887" w:rsidRDefault="00A45B56" w:rsidP="00CB097E">
      <w:pPr>
        <w:spacing w:line="276" w:lineRule="auto"/>
        <w:rPr>
          <w:rFonts w:cstheme="minorHAnsi"/>
        </w:rPr>
      </w:pPr>
      <w:r>
        <w:rPr>
          <w:rFonts w:cstheme="minorHAnsi"/>
        </w:rPr>
        <w:t xml:space="preserve">Hochschule der Bundesagentur für Arbeit, </w:t>
      </w:r>
      <w:proofErr w:type="spellStart"/>
      <w:r>
        <w:rPr>
          <w:rFonts w:cstheme="minorHAnsi"/>
        </w:rPr>
        <w:t>Seckenheimer</w:t>
      </w:r>
      <w:proofErr w:type="spellEnd"/>
      <w:r>
        <w:rPr>
          <w:rFonts w:cstheme="minorHAnsi"/>
        </w:rPr>
        <w:t xml:space="preserve"> Landstr. 16, 68163 Mannheim</w:t>
      </w:r>
    </w:p>
    <w:p w14:paraId="09027FAD" w14:textId="77777777" w:rsidR="000827D8" w:rsidRPr="00CC2BE0" w:rsidRDefault="00944809" w:rsidP="00CB097E">
      <w:pPr>
        <w:spacing w:after="0" w:line="276" w:lineRule="auto"/>
        <w:rPr>
          <w:rFonts w:cstheme="minorHAnsi"/>
          <w:b/>
        </w:rPr>
      </w:pPr>
      <w:r w:rsidRPr="00CC2BE0">
        <w:rPr>
          <w:rFonts w:cstheme="minorHAnsi"/>
          <w:b/>
        </w:rPr>
        <w:t>Vita:</w:t>
      </w:r>
    </w:p>
    <w:p w14:paraId="3FE8CE57" w14:textId="59D95C2C" w:rsidR="00944809" w:rsidRDefault="00944809" w:rsidP="00CB097E">
      <w:pPr>
        <w:spacing w:line="276" w:lineRule="auto"/>
        <w:rPr>
          <w:rFonts w:cstheme="minorHAnsi"/>
        </w:rPr>
      </w:pPr>
      <w:r w:rsidRPr="00192887">
        <w:rPr>
          <w:rFonts w:cstheme="minorHAnsi"/>
        </w:rPr>
        <w:t>Anke Reuter, M.</w:t>
      </w:r>
      <w:r w:rsidR="000C3993" w:rsidRPr="00192887">
        <w:rPr>
          <w:rFonts w:cstheme="minorHAnsi"/>
        </w:rPr>
        <w:t xml:space="preserve"> </w:t>
      </w:r>
      <w:r w:rsidRPr="00192887">
        <w:rPr>
          <w:rFonts w:cstheme="minorHAnsi"/>
        </w:rPr>
        <w:t>Sc. in Wirtschaftspsychologie, ist seit drei Jahren wissenschaftliche Mitarbeiterin an der Hochschule der Bundesagentur für Arbeit (HdBA) in Mannheim. Dort koordiniert und unterstützt sie mehrere internationale EU-Projekte (ESF, Erasmus+)</w:t>
      </w:r>
      <w:r w:rsidR="00C16493" w:rsidRPr="00192887">
        <w:rPr>
          <w:rFonts w:cstheme="minorHAnsi"/>
        </w:rPr>
        <w:t xml:space="preserve"> im Themen</w:t>
      </w:r>
      <w:r w:rsidR="00B3601D" w:rsidRPr="00192887">
        <w:rPr>
          <w:rFonts w:cstheme="minorHAnsi"/>
        </w:rPr>
        <w:t>gebiet</w:t>
      </w:r>
      <w:r w:rsidR="00C16493" w:rsidRPr="00192887">
        <w:rPr>
          <w:rFonts w:cstheme="minorHAnsi"/>
        </w:rPr>
        <w:t xml:space="preserve"> der Beratungswissenschaften</w:t>
      </w:r>
      <w:r w:rsidRPr="00192887">
        <w:rPr>
          <w:rFonts w:cstheme="minorHAnsi"/>
        </w:rPr>
        <w:t xml:space="preserve">. Darüber hinaus ist sie </w:t>
      </w:r>
      <w:r w:rsidR="005F403C" w:rsidRPr="00192887">
        <w:rPr>
          <w:rFonts w:cstheme="minorHAnsi"/>
        </w:rPr>
        <w:t xml:space="preserve">in den Bachelorstudiengängen der HdBA </w:t>
      </w:r>
      <w:r w:rsidRPr="00192887">
        <w:rPr>
          <w:rFonts w:cstheme="minorHAnsi"/>
        </w:rPr>
        <w:t xml:space="preserve">in der Hochschullehre </w:t>
      </w:r>
      <w:r w:rsidR="005F403C" w:rsidRPr="00192887">
        <w:rPr>
          <w:rFonts w:cstheme="minorHAnsi"/>
        </w:rPr>
        <w:t>eingebunden</w:t>
      </w:r>
      <w:r w:rsidRPr="00192887">
        <w:rPr>
          <w:rFonts w:cstheme="minorHAnsi"/>
        </w:rPr>
        <w:t>.</w:t>
      </w:r>
    </w:p>
    <w:p w14:paraId="6140A5D0" w14:textId="77777777" w:rsidR="00CC2BE0" w:rsidRPr="00192887" w:rsidRDefault="00CC2BE0" w:rsidP="00CB097E">
      <w:pPr>
        <w:spacing w:line="276" w:lineRule="auto"/>
        <w:rPr>
          <w:rFonts w:cstheme="minorHAnsi"/>
        </w:rPr>
      </w:pPr>
      <w:r w:rsidRPr="00B4571B">
        <w:rPr>
          <w:rFonts w:cstheme="minorHAnsi"/>
          <w:b/>
        </w:rPr>
        <w:t>Foto:</w:t>
      </w:r>
      <w:r>
        <w:rPr>
          <w:rFonts w:cstheme="minorHAnsi"/>
        </w:rPr>
        <w:t xml:space="preserve"> </w:t>
      </w:r>
      <w:r w:rsidR="00B4571B">
        <w:rPr>
          <w:rFonts w:cstheme="minorHAnsi"/>
        </w:rPr>
        <w:t xml:space="preserve">eigenes Foto bzw. keine </w:t>
      </w:r>
      <w:proofErr w:type="spellStart"/>
      <w:r w:rsidR="00B4571B">
        <w:rPr>
          <w:rFonts w:cstheme="minorHAnsi"/>
        </w:rPr>
        <w:t>Fotograf</w:t>
      </w:r>
      <w:r w:rsidR="00157783">
        <w:rPr>
          <w:rFonts w:cstheme="minorHAnsi"/>
        </w:rPr>
        <w:t>I</w:t>
      </w:r>
      <w:r w:rsidR="00B4571B">
        <w:rPr>
          <w:rFonts w:cstheme="minorHAnsi"/>
        </w:rPr>
        <w:t>n</w:t>
      </w:r>
      <w:proofErr w:type="spellEnd"/>
      <w:r w:rsidR="00B4571B">
        <w:rPr>
          <w:rFonts w:cstheme="minorHAnsi"/>
        </w:rPr>
        <w:t xml:space="preserve"> mit </w:t>
      </w:r>
      <w:r w:rsidR="00157783">
        <w:rPr>
          <w:rFonts w:cstheme="minorHAnsi"/>
        </w:rPr>
        <w:t>Urheberrechten</w:t>
      </w:r>
    </w:p>
    <w:p w14:paraId="0825FDF9" w14:textId="77777777" w:rsidR="00944809" w:rsidRPr="00CC2BE0" w:rsidRDefault="007A5AFB" w:rsidP="00CB097E">
      <w:pPr>
        <w:spacing w:after="0" w:line="276" w:lineRule="auto"/>
        <w:rPr>
          <w:rFonts w:cstheme="minorHAnsi"/>
          <w:b/>
        </w:rPr>
      </w:pPr>
      <w:r w:rsidRPr="00CC2BE0">
        <w:rPr>
          <w:rFonts w:cstheme="minorHAnsi"/>
          <w:b/>
        </w:rPr>
        <w:t>Abstract:</w:t>
      </w:r>
    </w:p>
    <w:p w14:paraId="348CF207" w14:textId="34D56524" w:rsidR="009827B3" w:rsidRPr="001B0100" w:rsidRDefault="001769D6" w:rsidP="00CB097E">
      <w:pPr>
        <w:rPr>
          <w:rFonts w:cstheme="minorHAnsi"/>
        </w:rPr>
      </w:pPr>
      <w:r>
        <w:rPr>
          <w:rFonts w:cstheme="minorHAnsi"/>
        </w:rPr>
        <w:t>Obwohl</w:t>
      </w:r>
      <w:r w:rsidRPr="001769D6">
        <w:rPr>
          <w:rFonts w:cstheme="minorHAnsi"/>
        </w:rPr>
        <w:t xml:space="preserve"> </w:t>
      </w:r>
      <w:r w:rsidR="009E0FF7">
        <w:rPr>
          <w:rFonts w:cstheme="minorHAnsi"/>
        </w:rPr>
        <w:t>die digitale Transformation derzeit zahlreiche</w:t>
      </w:r>
      <w:r w:rsidRPr="001769D6">
        <w:rPr>
          <w:rFonts w:cstheme="minorHAnsi"/>
        </w:rPr>
        <w:t xml:space="preserve"> Unternehmen</w:t>
      </w:r>
      <w:r w:rsidR="009E0FF7">
        <w:rPr>
          <w:rFonts w:cstheme="minorHAnsi"/>
        </w:rPr>
        <w:t xml:space="preserve"> beeinflusst</w:t>
      </w:r>
      <w:r w:rsidRPr="001769D6">
        <w:rPr>
          <w:rFonts w:cstheme="minorHAnsi"/>
        </w:rPr>
        <w:t>, fühlen sich viele Führungs</w:t>
      </w:r>
      <w:r w:rsidR="009E0FF7">
        <w:rPr>
          <w:rFonts w:cstheme="minorHAnsi"/>
        </w:rPr>
        <w:t>kräfte</w:t>
      </w:r>
      <w:r w:rsidRPr="001769D6">
        <w:rPr>
          <w:rFonts w:cstheme="minorHAnsi"/>
        </w:rPr>
        <w:t xml:space="preserve"> nicht ausreichend </w:t>
      </w:r>
      <w:r w:rsidR="00700D0E">
        <w:rPr>
          <w:rFonts w:cstheme="minorHAnsi"/>
        </w:rPr>
        <w:t>auf</w:t>
      </w:r>
      <w:r w:rsidRPr="001769D6">
        <w:rPr>
          <w:rFonts w:cstheme="minorHAnsi"/>
        </w:rPr>
        <w:t xml:space="preserve"> die bevorstehenden Veränderungen </w:t>
      </w:r>
      <w:r w:rsidR="00700D0E">
        <w:rPr>
          <w:rFonts w:cstheme="minorHAnsi"/>
        </w:rPr>
        <w:t>vorbereitet</w:t>
      </w:r>
      <w:r w:rsidRPr="001769D6">
        <w:rPr>
          <w:rFonts w:cstheme="minorHAnsi"/>
        </w:rPr>
        <w:t>.</w:t>
      </w:r>
      <w:r w:rsidR="00AD592A">
        <w:rPr>
          <w:rFonts w:cstheme="minorHAnsi"/>
        </w:rPr>
        <w:t xml:space="preserve"> </w:t>
      </w:r>
      <w:r w:rsidR="007C6625" w:rsidRPr="007C6625">
        <w:rPr>
          <w:rFonts w:cstheme="minorHAnsi"/>
        </w:rPr>
        <w:t xml:space="preserve">Gleichzeitig bleiben die </w:t>
      </w:r>
      <w:r w:rsidR="007C6625">
        <w:rPr>
          <w:rFonts w:cstheme="minorHAnsi"/>
        </w:rPr>
        <w:t>anhaltenden Anstrengungen</w:t>
      </w:r>
      <w:r w:rsidR="007C6625" w:rsidRPr="007C6625">
        <w:rPr>
          <w:rFonts w:cstheme="minorHAnsi"/>
        </w:rPr>
        <w:t>, den Anteil der Frauen in Führungspositionen zu erhöhen, bestehen.</w:t>
      </w:r>
      <w:r w:rsidR="007C6625">
        <w:rPr>
          <w:rFonts w:cstheme="minorHAnsi"/>
        </w:rPr>
        <w:t xml:space="preserve"> </w:t>
      </w:r>
      <w:r w:rsidR="00955572" w:rsidRPr="00192887">
        <w:rPr>
          <w:rFonts w:cstheme="minorHAnsi"/>
        </w:rPr>
        <w:t>Das Erasmus+ Projekt DIGIGEN „</w:t>
      </w:r>
      <w:r w:rsidR="00691B91" w:rsidRPr="00691B91">
        <w:rPr>
          <w:rFonts w:eastAsia="Calibri" w:cstheme="minorHAnsi"/>
          <w:bCs/>
          <w:lang w:bidi="mn-Mong-CN"/>
        </w:rPr>
        <w:t xml:space="preserve">Professional </w:t>
      </w:r>
      <w:proofErr w:type="spellStart"/>
      <w:r w:rsidR="00691B91" w:rsidRPr="00691B91">
        <w:rPr>
          <w:rFonts w:eastAsia="Calibri" w:cstheme="minorHAnsi"/>
          <w:bCs/>
          <w:lang w:bidi="mn-Mong-CN"/>
        </w:rPr>
        <w:t>career</w:t>
      </w:r>
      <w:proofErr w:type="spellEnd"/>
      <w:r w:rsidR="00691B91" w:rsidRPr="00691B91">
        <w:rPr>
          <w:rFonts w:eastAsia="Calibri" w:cstheme="minorHAnsi"/>
          <w:bCs/>
          <w:lang w:bidi="mn-Mong-CN"/>
        </w:rPr>
        <w:t xml:space="preserve"> </w:t>
      </w:r>
      <w:proofErr w:type="spellStart"/>
      <w:r w:rsidR="00691B91" w:rsidRPr="00691B91">
        <w:rPr>
          <w:rFonts w:eastAsia="Calibri" w:cstheme="minorHAnsi"/>
          <w:bCs/>
          <w:lang w:bidi="mn-Mong-CN"/>
        </w:rPr>
        <w:t>guidance</w:t>
      </w:r>
      <w:proofErr w:type="spellEnd"/>
      <w:r w:rsidR="00691B91" w:rsidRPr="00691B91">
        <w:rPr>
          <w:rFonts w:eastAsia="Calibri" w:cstheme="minorHAnsi"/>
          <w:bCs/>
          <w:lang w:bidi="mn-Mong-CN"/>
        </w:rPr>
        <w:t xml:space="preserve"> </w:t>
      </w:r>
      <w:proofErr w:type="spellStart"/>
      <w:r w:rsidR="00691B91" w:rsidRPr="00691B91">
        <w:rPr>
          <w:rFonts w:eastAsia="Calibri" w:cstheme="minorHAnsi"/>
          <w:bCs/>
          <w:lang w:bidi="mn-Mong-CN"/>
        </w:rPr>
        <w:t>for</w:t>
      </w:r>
      <w:proofErr w:type="spellEnd"/>
      <w:r w:rsidR="00691B91" w:rsidRPr="00691B91">
        <w:rPr>
          <w:rFonts w:eastAsia="Calibri" w:cstheme="minorHAnsi"/>
          <w:bCs/>
          <w:lang w:bidi="mn-Mong-CN"/>
        </w:rPr>
        <w:t xml:space="preserve"> </w:t>
      </w:r>
      <w:proofErr w:type="spellStart"/>
      <w:r w:rsidR="00691B91" w:rsidRPr="00691B91">
        <w:rPr>
          <w:rFonts w:eastAsia="Calibri" w:cstheme="minorHAnsi"/>
          <w:bCs/>
          <w:lang w:bidi="mn-Mong-CN"/>
        </w:rPr>
        <w:t>women</w:t>
      </w:r>
      <w:proofErr w:type="spellEnd"/>
      <w:r w:rsidR="00691B91" w:rsidRPr="00691B91">
        <w:rPr>
          <w:rFonts w:eastAsia="Calibri" w:cstheme="minorHAnsi"/>
          <w:bCs/>
          <w:lang w:bidi="mn-Mong-CN"/>
        </w:rPr>
        <w:t xml:space="preserve"> in </w:t>
      </w:r>
      <w:proofErr w:type="spellStart"/>
      <w:r w:rsidR="00691B91" w:rsidRPr="00691B91">
        <w:rPr>
          <w:rFonts w:eastAsia="Calibri" w:cstheme="minorHAnsi"/>
          <w:bCs/>
          <w:lang w:bidi="mn-Mong-CN"/>
        </w:rPr>
        <w:t>management</w:t>
      </w:r>
      <w:proofErr w:type="spellEnd"/>
      <w:r w:rsidR="00691B91">
        <w:rPr>
          <w:rFonts w:eastAsia="Calibri" w:cstheme="minorHAnsi"/>
          <w:bCs/>
          <w:lang w:bidi="mn-Mong-CN"/>
        </w:rPr>
        <w:t xml:space="preserve"> </w:t>
      </w:r>
      <w:proofErr w:type="spellStart"/>
      <w:r w:rsidR="00691B91" w:rsidRPr="00691B91">
        <w:rPr>
          <w:rFonts w:eastAsia="Calibri" w:cstheme="minorHAnsi"/>
          <w:bCs/>
          <w:lang w:bidi="mn-Mong-CN"/>
        </w:rPr>
        <w:t>positions</w:t>
      </w:r>
      <w:proofErr w:type="spellEnd"/>
      <w:r w:rsidR="00691B91" w:rsidRPr="00691B91">
        <w:rPr>
          <w:rFonts w:eastAsia="Calibri" w:cstheme="minorHAnsi"/>
          <w:bCs/>
          <w:lang w:bidi="mn-Mong-CN"/>
        </w:rPr>
        <w:t xml:space="preserve"> in </w:t>
      </w:r>
      <w:proofErr w:type="spellStart"/>
      <w:r w:rsidR="00691B91" w:rsidRPr="00691B91">
        <w:rPr>
          <w:rFonts w:eastAsia="Calibri" w:cstheme="minorHAnsi"/>
          <w:bCs/>
          <w:lang w:bidi="mn-Mong-CN"/>
        </w:rPr>
        <w:t>the</w:t>
      </w:r>
      <w:proofErr w:type="spellEnd"/>
      <w:r w:rsidR="00691B91" w:rsidRPr="00691B91">
        <w:rPr>
          <w:rFonts w:eastAsia="Calibri" w:cstheme="minorHAnsi"/>
          <w:bCs/>
          <w:lang w:bidi="mn-Mong-CN"/>
        </w:rPr>
        <w:t xml:space="preserve"> </w:t>
      </w:r>
      <w:proofErr w:type="spellStart"/>
      <w:r w:rsidR="00691B91" w:rsidRPr="00691B91">
        <w:rPr>
          <w:rFonts w:eastAsia="Calibri" w:cstheme="minorHAnsi"/>
          <w:bCs/>
          <w:lang w:bidi="mn-Mong-CN"/>
        </w:rPr>
        <w:t>field</w:t>
      </w:r>
      <w:proofErr w:type="spellEnd"/>
      <w:r w:rsidR="00691B91" w:rsidRPr="00691B91">
        <w:rPr>
          <w:rFonts w:eastAsia="Calibri" w:cstheme="minorHAnsi"/>
          <w:bCs/>
          <w:lang w:bidi="mn-Mong-CN"/>
        </w:rPr>
        <w:t xml:space="preserve"> </w:t>
      </w:r>
      <w:proofErr w:type="spellStart"/>
      <w:r w:rsidR="00691B91" w:rsidRPr="00691B91">
        <w:rPr>
          <w:rFonts w:eastAsia="Calibri" w:cstheme="minorHAnsi"/>
          <w:bCs/>
          <w:lang w:bidi="mn-Mong-CN"/>
        </w:rPr>
        <w:t>of</w:t>
      </w:r>
      <w:proofErr w:type="spellEnd"/>
      <w:r w:rsidR="00691B91" w:rsidRPr="00691B91">
        <w:rPr>
          <w:rFonts w:eastAsia="Calibri" w:cstheme="minorHAnsi"/>
          <w:bCs/>
          <w:lang w:bidi="mn-Mong-CN"/>
        </w:rPr>
        <w:t xml:space="preserve"> digital </w:t>
      </w:r>
      <w:proofErr w:type="spellStart"/>
      <w:r w:rsidR="00691B91" w:rsidRPr="00691B91">
        <w:rPr>
          <w:rFonts w:eastAsia="Calibri" w:cstheme="minorHAnsi"/>
          <w:bCs/>
          <w:lang w:bidi="mn-Mong-CN"/>
        </w:rPr>
        <w:t>competence</w:t>
      </w:r>
      <w:proofErr w:type="spellEnd"/>
      <w:r w:rsidR="00095D01">
        <w:rPr>
          <w:rFonts w:cstheme="minorHAnsi"/>
        </w:rPr>
        <w:t>“</w:t>
      </w:r>
      <w:r w:rsidR="00955572" w:rsidRPr="00192887">
        <w:rPr>
          <w:rFonts w:cstheme="minorHAnsi"/>
        </w:rPr>
        <w:t xml:space="preserve"> setzt an dieser Schnittstelle an.</w:t>
      </w:r>
      <w:r w:rsidR="00D618C6">
        <w:rPr>
          <w:rFonts w:cstheme="minorHAnsi"/>
        </w:rPr>
        <w:t xml:space="preserve"> </w:t>
      </w:r>
      <w:r w:rsidR="00E51B25">
        <w:rPr>
          <w:rFonts w:cstheme="minorHAnsi"/>
        </w:rPr>
        <w:t xml:space="preserve">Ein Weiterbildungsprogramm für BeraterInnen soll </w:t>
      </w:r>
      <w:r w:rsidR="00870E52">
        <w:rPr>
          <w:rFonts w:cstheme="minorHAnsi"/>
        </w:rPr>
        <w:t>dazu befähigen</w:t>
      </w:r>
      <w:r w:rsidR="00E51B25">
        <w:rPr>
          <w:rFonts w:cstheme="minorHAnsi"/>
        </w:rPr>
        <w:t>,</w:t>
      </w:r>
      <w:r w:rsidR="00E51B25" w:rsidRPr="001769D6">
        <w:rPr>
          <w:rFonts w:cstheme="minorHAnsi"/>
        </w:rPr>
        <w:t xml:space="preserve"> die Entwicklung digitaler Fähigkeiten, insbesondere bei Frauen in Führungspositionen, </w:t>
      </w:r>
      <w:r w:rsidR="00E51B25">
        <w:rPr>
          <w:rFonts w:cstheme="minorHAnsi"/>
        </w:rPr>
        <w:t xml:space="preserve">beraterisch </w:t>
      </w:r>
      <w:r w:rsidR="00E51B25" w:rsidRPr="001769D6">
        <w:rPr>
          <w:rFonts w:cstheme="minorHAnsi"/>
        </w:rPr>
        <w:t xml:space="preserve">zu </w:t>
      </w:r>
      <w:r w:rsidR="00870E52">
        <w:rPr>
          <w:rFonts w:cstheme="minorHAnsi"/>
        </w:rPr>
        <w:t>unterstützen.</w:t>
      </w:r>
      <w:r w:rsidR="00E51B25">
        <w:rPr>
          <w:rFonts w:cstheme="minorHAnsi"/>
        </w:rPr>
        <w:t xml:space="preserve"> </w:t>
      </w:r>
      <w:r w:rsidR="00D618C6">
        <w:rPr>
          <w:rFonts w:cstheme="minorHAnsi"/>
        </w:rPr>
        <w:t>Dieser Beitrag stellt das im Projekt</w:t>
      </w:r>
      <w:r w:rsidR="00C752BE">
        <w:rPr>
          <w:rFonts w:cstheme="minorHAnsi"/>
        </w:rPr>
        <w:t xml:space="preserve"> erarbeitete Weiterbildungsprogramm </w:t>
      </w:r>
      <w:r w:rsidR="00593620">
        <w:rPr>
          <w:rFonts w:cstheme="minorHAnsi"/>
        </w:rPr>
        <w:t>vor</w:t>
      </w:r>
      <w:r w:rsidR="006F27B0">
        <w:rPr>
          <w:rFonts w:cstheme="minorHAnsi"/>
        </w:rPr>
        <w:t xml:space="preserve"> und geht dabei insbesondere auf die Inhalte sowie den praktischen Nutzen ein</w:t>
      </w:r>
      <w:r w:rsidR="00593620">
        <w:rPr>
          <w:rFonts w:cstheme="minorHAnsi"/>
        </w:rPr>
        <w:t>.</w:t>
      </w:r>
    </w:p>
    <w:p w14:paraId="1E2DD5B4" w14:textId="77777777" w:rsidR="00E25C5C" w:rsidRPr="00A115A8" w:rsidRDefault="00E25C5C" w:rsidP="00CB097E">
      <w:pPr>
        <w:spacing w:line="276" w:lineRule="auto"/>
        <w:rPr>
          <w:rFonts w:ascii="Arial" w:hAnsi="Arial" w:cs="Arial"/>
          <w:b/>
        </w:rPr>
      </w:pPr>
      <w:r w:rsidRPr="00A115A8">
        <w:rPr>
          <w:rFonts w:ascii="Arial" w:hAnsi="Arial" w:cs="Arial"/>
          <w:b/>
        </w:rPr>
        <w:br w:type="page"/>
      </w:r>
    </w:p>
    <w:p w14:paraId="032DBA84" w14:textId="77777777" w:rsidR="00022A67" w:rsidRPr="003F065A" w:rsidRDefault="00022A67" w:rsidP="00022A67">
      <w:pPr>
        <w:spacing w:line="276" w:lineRule="auto"/>
        <w:rPr>
          <w:rFonts w:cstheme="minorHAnsi"/>
          <w:b/>
          <w:sz w:val="32"/>
          <w:szCs w:val="32"/>
        </w:rPr>
      </w:pPr>
      <w:r w:rsidRPr="003F065A">
        <w:rPr>
          <w:rFonts w:cstheme="minorHAnsi"/>
          <w:b/>
          <w:sz w:val="40"/>
          <w:szCs w:val="40"/>
        </w:rPr>
        <w:lastRenderedPageBreak/>
        <w:t xml:space="preserve">Beratung von Frauen in digitalen Führungspositionen </w:t>
      </w:r>
    </w:p>
    <w:p w14:paraId="0C591BAB" w14:textId="77777777" w:rsidR="00022A67" w:rsidRPr="003F065A" w:rsidRDefault="00022A67" w:rsidP="00022A67">
      <w:pPr>
        <w:spacing w:line="276" w:lineRule="auto"/>
        <w:rPr>
          <w:rFonts w:cstheme="minorHAnsi"/>
          <w:b/>
          <w:sz w:val="32"/>
          <w:szCs w:val="32"/>
        </w:rPr>
      </w:pPr>
      <w:r w:rsidRPr="003F065A">
        <w:rPr>
          <w:rFonts w:cstheme="minorHAnsi"/>
          <w:b/>
          <w:sz w:val="32"/>
          <w:szCs w:val="32"/>
        </w:rPr>
        <w:t>Ein Weiterbildungsangebot für Beratende</w:t>
      </w:r>
    </w:p>
    <w:p w14:paraId="51872E10" w14:textId="77777777" w:rsidR="00022A67" w:rsidRDefault="00022A67" w:rsidP="00022A67">
      <w:pPr>
        <w:spacing w:before="120" w:line="276" w:lineRule="auto"/>
        <w:rPr>
          <w:rFonts w:ascii="Calibri" w:eastAsia="Calibri" w:hAnsi="Calibri" w:cs="Calibri"/>
          <w:b/>
          <w:bCs/>
          <w:u w:val="single"/>
          <w:lang w:bidi="mn-Mong-CN"/>
        </w:rPr>
      </w:pPr>
    </w:p>
    <w:p w14:paraId="49FEFC76" w14:textId="77777777" w:rsidR="00022A67" w:rsidRDefault="00022A67" w:rsidP="00022A67">
      <w:pPr>
        <w:spacing w:before="120" w:line="276" w:lineRule="auto"/>
        <w:rPr>
          <w:rFonts w:ascii="Calibri" w:eastAsia="Calibri" w:hAnsi="Calibri" w:cs="Calibri"/>
          <w:b/>
          <w:bCs/>
          <w:sz w:val="28"/>
          <w:szCs w:val="28"/>
          <w:lang w:bidi="mn-Mong-CN"/>
        </w:rPr>
      </w:pPr>
      <w:r w:rsidRPr="003F065A">
        <w:rPr>
          <w:rFonts w:ascii="Calibri" w:eastAsia="Calibri" w:hAnsi="Calibri" w:cs="Calibri"/>
          <w:b/>
          <w:bCs/>
          <w:sz w:val="28"/>
          <w:szCs w:val="28"/>
          <w:lang w:bidi="mn-Mong-CN"/>
        </w:rPr>
        <w:t>Einleitung</w:t>
      </w:r>
    </w:p>
    <w:p w14:paraId="043672F3" w14:textId="77777777" w:rsidR="00022A67" w:rsidRDefault="00022A67" w:rsidP="00022A67">
      <w:pPr>
        <w:spacing w:before="120" w:line="276" w:lineRule="auto"/>
      </w:pPr>
      <w:r w:rsidRPr="00022A67">
        <w:t>Seit den 1960er Jahren steigt die Anzahl der erwerbstätigen Frauen, sodass ihr Anteil im Jahr 2023 annäherungsweise vergleichbar ist mit dem Anteil erwerbstätiger Männer. Nicht vergleichbar ist jedoch der Anteil von Frauen und Männern, die in Führungspositionen arbeiten (Statistisches Bundesamt, 2024). Frauen sind sowohl im öffentlichen Dienst als auch in der Privatwirtschaft in Führungspositionen unterrepräsentiert (</w:t>
      </w:r>
      <w:proofErr w:type="spellStart"/>
      <w:r w:rsidRPr="00022A67">
        <w:t>Kohaut</w:t>
      </w:r>
      <w:proofErr w:type="spellEnd"/>
      <w:r w:rsidRPr="00022A67">
        <w:t xml:space="preserve"> &amp; Möller, 2022). Diese Geschlechterungleichheit war für die Europäische Kommission ein Anlass, die Förderung der Erwerbstätigkeit von Frauen ins Zentrum der europäischen Politik zu rücken. In der Strategie für die Gleichstellung der Geschlechter 2020–2025 </w:t>
      </w:r>
      <w:proofErr w:type="gramStart"/>
      <w:r w:rsidRPr="00022A67">
        <w:t>heißt es</w:t>
      </w:r>
      <w:proofErr w:type="gramEnd"/>
      <w:r w:rsidRPr="00022A67">
        <w:t>: „Die Kommission wird sicherstellen, dass […] Männer und Frauen sich sowohl persönlich als auch beruflich gleichermaßen entfalten können“ (Europäische Kommission, 2020). Konkreter sollten „Unternehmen, Gemeinschaften und Länder […] sowohl von Frauen als auch von Männern in all ihrer Vielfalt geleitet werden. Ob man Frau oder Mann ist, sollte keinen Einfluss auf die Berufslaufbahn haben“ (Europäische Kommission, 2020).</w:t>
      </w:r>
    </w:p>
    <w:p w14:paraId="2DCFFEDF" w14:textId="77777777" w:rsidR="00022A67" w:rsidRDefault="00022A67" w:rsidP="00022A67">
      <w:pPr>
        <w:spacing w:before="120" w:line="276" w:lineRule="auto"/>
        <w:rPr>
          <w:rFonts w:ascii="Calibri" w:eastAsia="Calibri" w:hAnsi="Calibri" w:cs="Calibri"/>
          <w:lang w:bidi="mn-Mong-CN"/>
        </w:rPr>
      </w:pPr>
      <w:r w:rsidRPr="00022A67">
        <w:rPr>
          <w:rFonts w:ascii="Calibri" w:eastAsia="Calibri" w:hAnsi="Calibri" w:cs="Calibri"/>
          <w:lang w:bidi="mn-Mong-CN"/>
        </w:rPr>
        <w:t xml:space="preserve">Die Digitalisierung ist ein viel diskutierter Ansatzpunkt für mehr Geschlechterparität in der Führung. Der damit einhergehende digitale Wandel vernetzt die Arbeitswelt und stellt neue Anforderungen an die Bewältigung alltäglicher Aufgaben. Für Führungskräfte bedeutet dies unter anderem das Führen im virtuellen Raum und mit digitalen Arbeitsmitteln (Hasenbein, 2020; Petry, 2019; Rüttgers &amp; Hochgürtel, 2019). Im Zusammenhang mit dieser Entwicklung wird unter anderem diskutiert, dass zunehmend zwischenmenschliche und kommunikative Kompetenzen relevant werden (Gilli et al., 2024; </w:t>
      </w:r>
      <w:proofErr w:type="spellStart"/>
      <w:r w:rsidRPr="00022A67">
        <w:rPr>
          <w:rFonts w:ascii="Calibri" w:eastAsia="Calibri" w:hAnsi="Calibri" w:cs="Calibri"/>
          <w:lang w:bidi="mn-Mong-CN"/>
        </w:rPr>
        <w:t>Henderikx</w:t>
      </w:r>
      <w:proofErr w:type="spellEnd"/>
      <w:r w:rsidRPr="00022A67">
        <w:rPr>
          <w:rFonts w:ascii="Calibri" w:eastAsia="Calibri" w:hAnsi="Calibri" w:cs="Calibri"/>
          <w:lang w:bidi="mn-Mong-CN"/>
        </w:rPr>
        <w:t xml:space="preserve"> &amp; Stoffers, 2023; </w:t>
      </w:r>
      <w:proofErr w:type="spellStart"/>
      <w:r w:rsidRPr="00022A67">
        <w:rPr>
          <w:rFonts w:ascii="Calibri" w:eastAsia="Calibri" w:hAnsi="Calibri" w:cs="Calibri"/>
          <w:lang w:bidi="mn-Mong-CN"/>
        </w:rPr>
        <w:t>Imbery</w:t>
      </w:r>
      <w:proofErr w:type="spellEnd"/>
      <w:r w:rsidRPr="00022A67">
        <w:rPr>
          <w:rFonts w:ascii="Calibri" w:eastAsia="Calibri" w:hAnsi="Calibri" w:cs="Calibri"/>
          <w:lang w:bidi="mn-Mong-CN"/>
        </w:rPr>
        <w:t xml:space="preserve"> et al., 2022; Philip et al., 2023). Kompetenzen, die besonders häufig Frauen zugesprochen werden (Gierke, 2020). Darüber hinaus ist digitales Führen meist mit räumlicher und zeitlicher Flexibilität (z. B. Homeoffice) verbunden, was die Vereinbarkeit von Berufs- und Privatleben verbessern kann (Reimer &amp; </w:t>
      </w:r>
      <w:proofErr w:type="spellStart"/>
      <w:r w:rsidRPr="00022A67">
        <w:rPr>
          <w:rFonts w:ascii="Calibri" w:eastAsia="Calibri" w:hAnsi="Calibri" w:cs="Calibri"/>
          <w:lang w:bidi="mn-Mong-CN"/>
        </w:rPr>
        <w:t>Onaran</w:t>
      </w:r>
      <w:proofErr w:type="spellEnd"/>
      <w:r w:rsidRPr="00022A67">
        <w:rPr>
          <w:rFonts w:ascii="Calibri" w:eastAsia="Calibri" w:hAnsi="Calibri" w:cs="Calibri"/>
          <w:lang w:bidi="mn-Mong-CN"/>
        </w:rPr>
        <w:t>, 2020; Sachverständigenkommission für den Dritten Gleichstellungsbericht, 2021). In der Kombination dieser Aspekte sehen einige AutorInnen eine Chance für eine Feminisierung der Führung (</w:t>
      </w:r>
      <w:proofErr w:type="spellStart"/>
      <w:r w:rsidRPr="00022A67">
        <w:rPr>
          <w:rFonts w:ascii="Calibri" w:eastAsia="Calibri" w:hAnsi="Calibri" w:cs="Calibri"/>
          <w:lang w:bidi="mn-Mong-CN"/>
        </w:rPr>
        <w:t>Burel</w:t>
      </w:r>
      <w:proofErr w:type="spellEnd"/>
      <w:r w:rsidRPr="00022A67">
        <w:rPr>
          <w:rFonts w:ascii="Calibri" w:eastAsia="Calibri" w:hAnsi="Calibri" w:cs="Calibri"/>
          <w:lang w:bidi="mn-Mong-CN"/>
        </w:rPr>
        <w:t xml:space="preserve"> et al., 2020; Gierke, 2020; Reimer &amp; </w:t>
      </w:r>
      <w:proofErr w:type="spellStart"/>
      <w:r w:rsidRPr="00022A67">
        <w:rPr>
          <w:rFonts w:ascii="Calibri" w:eastAsia="Calibri" w:hAnsi="Calibri" w:cs="Calibri"/>
          <w:lang w:bidi="mn-Mong-CN"/>
        </w:rPr>
        <w:t>Onaran</w:t>
      </w:r>
      <w:proofErr w:type="spellEnd"/>
      <w:r w:rsidRPr="00022A67">
        <w:rPr>
          <w:rFonts w:ascii="Calibri" w:eastAsia="Calibri" w:hAnsi="Calibri" w:cs="Calibri"/>
          <w:lang w:bidi="mn-Mong-CN"/>
        </w:rPr>
        <w:t>, 2020).</w:t>
      </w:r>
    </w:p>
    <w:p w14:paraId="77141094" w14:textId="05D09425" w:rsidR="00022A67" w:rsidRPr="00A115A8" w:rsidRDefault="00022A67" w:rsidP="00022A67">
      <w:pPr>
        <w:spacing w:before="120" w:line="276" w:lineRule="auto"/>
        <w:rPr>
          <w:rFonts w:ascii="Calibri" w:eastAsia="Calibri" w:hAnsi="Calibri" w:cs="Calibri"/>
          <w:bCs/>
          <w:lang w:bidi="mn-Mong-CN"/>
        </w:rPr>
      </w:pPr>
      <w:r w:rsidRPr="00A15A30">
        <w:rPr>
          <w:rFonts w:ascii="Calibri" w:eastAsia="Calibri" w:hAnsi="Calibri" w:cs="Calibri"/>
          <w:lang w:bidi="mn-Mong-CN"/>
        </w:rPr>
        <w:t xml:space="preserve">Die Erkenntnis, dass der digitale Wandel in der Arbeitswelt neue Anforderungen an Führungskräfte stellt, war Anlass für eine Projektinitiative an der Hochschule der Bundesagentur für Arbeit. </w:t>
      </w:r>
      <w:r w:rsidRPr="00A115A8">
        <w:rPr>
          <w:rFonts w:ascii="Calibri" w:eastAsia="Calibri" w:hAnsi="Calibri" w:cs="Calibri"/>
          <w:bCs/>
          <w:lang w:bidi="mn-Mong-CN"/>
        </w:rPr>
        <w:t xml:space="preserve">Das Erasmus+ Projekt DIGIGEN </w:t>
      </w:r>
      <w:r w:rsidRPr="005F64AD">
        <w:rPr>
          <w:rFonts w:ascii="Calibri" w:eastAsia="Calibri" w:hAnsi="Calibri" w:cs="Calibri"/>
          <w:lang w:bidi="mn-Mong-CN"/>
        </w:rPr>
        <w:t xml:space="preserve">(eine Kombination aus Digitalisierung und Gender) </w:t>
      </w:r>
      <w:r w:rsidRPr="00A115A8">
        <w:rPr>
          <w:rFonts w:ascii="Calibri" w:eastAsia="Calibri" w:hAnsi="Calibri" w:cs="Calibri"/>
          <w:bCs/>
          <w:lang w:bidi="mn-Mong-CN"/>
        </w:rPr>
        <w:t>setzt sich aus beraterischer Perspektive mit diesen Punkten auseinander.</w:t>
      </w:r>
      <w:r>
        <w:rPr>
          <w:rFonts w:ascii="Calibri" w:eastAsia="Calibri" w:hAnsi="Calibri" w:cs="Calibri"/>
          <w:bCs/>
          <w:lang w:bidi="mn-Mong-CN"/>
        </w:rPr>
        <w:t xml:space="preserve"> </w:t>
      </w:r>
      <w:r w:rsidRPr="00A115A8">
        <w:rPr>
          <w:rFonts w:ascii="Calibri" w:eastAsia="Calibri" w:hAnsi="Calibri" w:cs="Calibri"/>
          <w:bCs/>
          <w:lang w:bidi="mn-Mong-CN"/>
        </w:rPr>
        <w:t xml:space="preserve">Der folgende Beitrag geht auf ausgewählte Ergebnisse des Projektes ein. Im Fokus steht </w:t>
      </w:r>
      <w:r>
        <w:rPr>
          <w:rFonts w:ascii="Calibri" w:eastAsia="Calibri" w:hAnsi="Calibri" w:cs="Calibri"/>
          <w:bCs/>
          <w:lang w:bidi="mn-Mong-CN"/>
        </w:rPr>
        <w:t>dabei</w:t>
      </w:r>
      <w:r w:rsidRPr="00A115A8">
        <w:rPr>
          <w:rFonts w:ascii="Calibri" w:eastAsia="Calibri" w:hAnsi="Calibri" w:cs="Calibri"/>
          <w:bCs/>
          <w:lang w:bidi="mn-Mong-CN"/>
        </w:rPr>
        <w:t xml:space="preserve"> das </w:t>
      </w:r>
      <w:r>
        <w:rPr>
          <w:rFonts w:ascii="Calibri" w:eastAsia="Calibri" w:hAnsi="Calibri" w:cs="Calibri"/>
          <w:bCs/>
          <w:lang w:bidi="mn-Mong-CN"/>
        </w:rPr>
        <w:t>erarbeitete</w:t>
      </w:r>
      <w:r w:rsidRPr="00A115A8">
        <w:rPr>
          <w:rFonts w:ascii="Calibri" w:eastAsia="Calibri" w:hAnsi="Calibri" w:cs="Calibri"/>
          <w:bCs/>
          <w:lang w:bidi="mn-Mong-CN"/>
        </w:rPr>
        <w:t xml:space="preserve"> Produkt: Ein Weiterbildungsprogramm für </w:t>
      </w:r>
      <w:proofErr w:type="spellStart"/>
      <w:r w:rsidRPr="00A115A8">
        <w:rPr>
          <w:rFonts w:ascii="Calibri" w:eastAsia="Calibri" w:hAnsi="Calibri" w:cs="Calibri"/>
          <w:bCs/>
          <w:lang w:bidi="mn-Mong-CN"/>
        </w:rPr>
        <w:t>KarriereberaterInnen</w:t>
      </w:r>
      <w:proofErr w:type="spellEnd"/>
      <w:r w:rsidRPr="00A115A8">
        <w:rPr>
          <w:rFonts w:ascii="Calibri" w:eastAsia="Calibri" w:hAnsi="Calibri" w:cs="Calibri"/>
          <w:bCs/>
          <w:lang w:bidi="mn-Mong-CN"/>
        </w:rPr>
        <w:t xml:space="preserve"> und HR-PraktikerInnen. </w:t>
      </w:r>
    </w:p>
    <w:p w14:paraId="57CCE29E" w14:textId="77777777" w:rsidR="00022A67" w:rsidRDefault="00022A67" w:rsidP="00022A67">
      <w:pPr>
        <w:spacing w:before="120" w:line="276" w:lineRule="auto"/>
        <w:rPr>
          <w:rFonts w:ascii="Calibri" w:eastAsia="Calibri" w:hAnsi="Calibri" w:cs="Calibri"/>
          <w:b/>
          <w:bCs/>
          <w:sz w:val="28"/>
          <w:szCs w:val="28"/>
          <w:lang w:bidi="mn-Mong-CN"/>
        </w:rPr>
      </w:pPr>
    </w:p>
    <w:p w14:paraId="6A1EB41E" w14:textId="77777777" w:rsidR="00022A67" w:rsidRPr="003F065A" w:rsidRDefault="00022A67" w:rsidP="00022A67">
      <w:pPr>
        <w:spacing w:before="120" w:line="276" w:lineRule="auto"/>
        <w:rPr>
          <w:rFonts w:ascii="Calibri" w:eastAsia="Calibri" w:hAnsi="Calibri" w:cs="Calibri"/>
          <w:b/>
          <w:bCs/>
          <w:sz w:val="28"/>
          <w:szCs w:val="28"/>
          <w:lang w:bidi="mn-Mong-CN"/>
        </w:rPr>
      </w:pPr>
      <w:r w:rsidRPr="003F065A">
        <w:rPr>
          <w:rFonts w:ascii="Calibri" w:eastAsia="Calibri" w:hAnsi="Calibri" w:cs="Calibri"/>
          <w:b/>
          <w:bCs/>
          <w:sz w:val="28"/>
          <w:szCs w:val="28"/>
          <w:lang w:bidi="mn-Mong-CN"/>
        </w:rPr>
        <w:t>Erasmus+ Projekt DIGIGEN</w:t>
      </w:r>
    </w:p>
    <w:p w14:paraId="45ED134F" w14:textId="77777777" w:rsidR="00022A67" w:rsidRDefault="00022A67" w:rsidP="00022A67">
      <w:pPr>
        <w:spacing w:before="120" w:line="276" w:lineRule="auto"/>
        <w:rPr>
          <w:rFonts w:ascii="Calibri" w:eastAsia="Calibri" w:hAnsi="Calibri" w:cs="Calibri"/>
          <w:bCs/>
          <w:lang w:bidi="mn-Mong-CN"/>
        </w:rPr>
      </w:pPr>
      <w:r w:rsidRPr="00022A67">
        <w:rPr>
          <w:rFonts w:ascii="Calibri" w:eastAsia="Calibri" w:hAnsi="Calibri" w:cs="Calibri"/>
          <w:bCs/>
          <w:lang w:bidi="mn-Mong-CN"/>
        </w:rPr>
        <w:t>Ziel des Erasmus+ Projektes DIGIGEN (Projekt-</w:t>
      </w:r>
      <w:proofErr w:type="spellStart"/>
      <w:r w:rsidRPr="00022A67">
        <w:rPr>
          <w:rFonts w:ascii="Calibri" w:eastAsia="Calibri" w:hAnsi="Calibri" w:cs="Calibri"/>
          <w:bCs/>
          <w:lang w:bidi="mn-Mong-CN"/>
        </w:rPr>
        <w:t>Ref</w:t>
      </w:r>
      <w:proofErr w:type="spellEnd"/>
      <w:r w:rsidRPr="00022A67">
        <w:rPr>
          <w:rFonts w:ascii="Calibri" w:eastAsia="Calibri" w:hAnsi="Calibri" w:cs="Calibri"/>
          <w:bCs/>
          <w:lang w:bidi="mn-Mong-CN"/>
        </w:rPr>
        <w:t xml:space="preserve">. Nr. 2021-1-DE02-KA220-VET-000025335) war die Entwicklung, Pilotierung und Evaluation eines wissenschaftlich fundierten Weiterbildungsprogramms </w:t>
      </w:r>
      <w:r w:rsidRPr="00022A67">
        <w:rPr>
          <w:rFonts w:ascii="Calibri" w:eastAsia="Calibri" w:hAnsi="Calibri" w:cs="Calibri"/>
          <w:bCs/>
          <w:lang w:bidi="mn-Mong-CN"/>
        </w:rPr>
        <w:lastRenderedPageBreak/>
        <w:t xml:space="preserve">für </w:t>
      </w:r>
      <w:proofErr w:type="spellStart"/>
      <w:r w:rsidRPr="00022A67">
        <w:rPr>
          <w:rFonts w:ascii="Calibri" w:eastAsia="Calibri" w:hAnsi="Calibri" w:cs="Calibri"/>
          <w:bCs/>
          <w:lang w:bidi="mn-Mong-CN"/>
        </w:rPr>
        <w:t>KarriereberaterInnen</w:t>
      </w:r>
      <w:proofErr w:type="spellEnd"/>
      <w:r w:rsidRPr="00022A67">
        <w:rPr>
          <w:rFonts w:ascii="Calibri" w:eastAsia="Calibri" w:hAnsi="Calibri" w:cs="Calibri"/>
          <w:bCs/>
          <w:lang w:bidi="mn-Mong-CN"/>
        </w:rPr>
        <w:t xml:space="preserve"> sowie HR-PraktikerInnen (im Weiteren als Beratungsfachkräfte bezeichnet). Unter dem Titel „Professionelle Beratung für Frauen in Führungspositionen im Bereich der digitalen Kompetenzen“ entstand ein Konzept, das die Entwicklungen der digitalen Führung und die Bemühungen um Geschlechterparität mit wissenschaftlichen Beratungsansätzen verbindet. Im Mittelpunkt steht die kritische Auseinandersetzung mit den Möglichkeiten und Herausforderungen einer digitalen Arbeitswelt für weibliche Führungskräfte (Scharpf &amp; Frey, 2021). DIGIGEN will dadurch Beschäftigungschancen eröffnen sowie zur Selbstwirksamkeit und individuellen Berufszufriedenheit der Frauen in Führungspositionen beitragen. </w:t>
      </w:r>
    </w:p>
    <w:p w14:paraId="4FBE6B37" w14:textId="0E860150" w:rsidR="00022A67" w:rsidRPr="00A115A8" w:rsidRDefault="00022A67" w:rsidP="00022A67">
      <w:pPr>
        <w:spacing w:before="120" w:line="276" w:lineRule="auto"/>
        <w:rPr>
          <w:rFonts w:ascii="Calibri" w:eastAsia="Calibri" w:hAnsi="Calibri" w:cs="Calibri"/>
          <w:bCs/>
          <w:lang w:bidi="mn-Mong-CN"/>
        </w:rPr>
      </w:pPr>
      <w:r w:rsidRPr="00A115A8">
        <w:rPr>
          <w:rFonts w:ascii="Calibri" w:eastAsia="Calibri" w:hAnsi="Calibri" w:cs="Calibri"/>
          <w:bCs/>
          <w:lang w:bidi="mn-Mong-CN"/>
        </w:rPr>
        <w:t xml:space="preserve">An dem Projekt waren Hochschulen und </w:t>
      </w:r>
      <w:proofErr w:type="spellStart"/>
      <w:r w:rsidRPr="00A115A8">
        <w:rPr>
          <w:rFonts w:ascii="Calibri" w:eastAsia="Calibri" w:hAnsi="Calibri" w:cs="Calibri"/>
          <w:bCs/>
          <w:lang w:bidi="mn-Mong-CN"/>
        </w:rPr>
        <w:t>PraxispartnerInnen</w:t>
      </w:r>
      <w:proofErr w:type="spellEnd"/>
      <w:r w:rsidRPr="00A115A8">
        <w:rPr>
          <w:rFonts w:ascii="Calibri" w:eastAsia="Calibri" w:hAnsi="Calibri" w:cs="Calibri"/>
          <w:bCs/>
          <w:lang w:bidi="mn-Mong-CN"/>
        </w:rPr>
        <w:t xml:space="preserve"> aus Deutschland, den Niederlanden, Ungarn und Litauen beteiligt. Die Projektleitung lag bei </w:t>
      </w:r>
      <w:r>
        <w:rPr>
          <w:rFonts w:ascii="Calibri" w:eastAsia="Calibri" w:hAnsi="Calibri" w:cs="Calibri"/>
          <w:bCs/>
          <w:lang w:bidi="mn-Mong-CN"/>
        </w:rPr>
        <w:t xml:space="preserve">den Professoren Michael Scharpf und Bernd-Joachim Ertelt, </w:t>
      </w:r>
      <w:r w:rsidRPr="00A115A8">
        <w:rPr>
          <w:rFonts w:ascii="Calibri" w:eastAsia="Calibri" w:hAnsi="Calibri" w:cs="Calibri"/>
          <w:bCs/>
          <w:lang w:bidi="mn-Mong-CN"/>
        </w:rPr>
        <w:t>Hochschule der Bundesagentur für Arbeit</w:t>
      </w:r>
      <w:r>
        <w:rPr>
          <w:rFonts w:ascii="Calibri" w:eastAsia="Calibri" w:hAnsi="Calibri" w:cs="Calibri"/>
          <w:bCs/>
          <w:lang w:bidi="mn-Mong-CN"/>
        </w:rPr>
        <w:t>,</w:t>
      </w:r>
      <w:r w:rsidRPr="00A115A8">
        <w:rPr>
          <w:rFonts w:ascii="Calibri" w:eastAsia="Calibri" w:hAnsi="Calibri" w:cs="Calibri"/>
          <w:bCs/>
          <w:lang w:bidi="mn-Mong-CN"/>
        </w:rPr>
        <w:t xml:space="preserve"> Mannheim. Zu den wichtigsten Meilensteinen der dreijährigen Projektphase (11/2021–10/2024) gehören:</w:t>
      </w:r>
    </w:p>
    <w:p w14:paraId="5723FCE3" w14:textId="77777777" w:rsidR="00022A67" w:rsidRPr="00A115A8" w:rsidRDefault="00022A67" w:rsidP="00022A67">
      <w:pPr>
        <w:pStyle w:val="Listenabsatz"/>
        <w:numPr>
          <w:ilvl w:val="0"/>
          <w:numId w:val="40"/>
        </w:numPr>
        <w:spacing w:before="120" w:line="276" w:lineRule="auto"/>
        <w:rPr>
          <w:rFonts w:ascii="Calibri" w:eastAsia="Calibri" w:hAnsi="Calibri" w:cs="Calibri"/>
          <w:bCs/>
          <w:lang w:bidi="mn-Mong-CN"/>
        </w:rPr>
      </w:pPr>
      <w:r w:rsidRPr="00A115A8">
        <w:rPr>
          <w:rFonts w:ascii="Calibri" w:eastAsia="Calibri" w:hAnsi="Calibri" w:cs="Calibri"/>
          <w:bCs/>
          <w:lang w:bidi="mn-Mong-CN"/>
        </w:rPr>
        <w:t>Literaturbasierte Recherche zur Klärung der Ausgangslage und Identifikation bereits vorhandener Ansätze</w:t>
      </w:r>
    </w:p>
    <w:p w14:paraId="1AA97D7D" w14:textId="77777777" w:rsidR="00022A67" w:rsidRPr="00A115A8" w:rsidRDefault="00022A67" w:rsidP="00022A67">
      <w:pPr>
        <w:pStyle w:val="Listenabsatz"/>
        <w:numPr>
          <w:ilvl w:val="0"/>
          <w:numId w:val="40"/>
        </w:numPr>
        <w:spacing w:before="120" w:line="276" w:lineRule="auto"/>
        <w:rPr>
          <w:rFonts w:ascii="Calibri" w:eastAsia="Calibri" w:hAnsi="Calibri" w:cs="Calibri"/>
          <w:bCs/>
          <w:lang w:bidi="mn-Mong-CN"/>
        </w:rPr>
      </w:pPr>
      <w:r w:rsidRPr="00A115A8">
        <w:rPr>
          <w:rFonts w:ascii="Calibri" w:eastAsia="Calibri" w:hAnsi="Calibri" w:cs="Calibri"/>
          <w:bCs/>
          <w:lang w:bidi="mn-Mong-CN"/>
        </w:rPr>
        <w:t>Bedarfsanalyse durch (1) Interviews mit Beratungsfachkräften zur Erhebung der an das Weiterbildungsprogramm gerichteten Wünsche sowie durch (2) Befragungen von weiblichen Führungskräften zur Erhebung der Beratungsanliegen</w:t>
      </w:r>
    </w:p>
    <w:p w14:paraId="733FE2E6" w14:textId="77777777" w:rsidR="00022A67" w:rsidRPr="00A115A8" w:rsidRDefault="00022A67" w:rsidP="00022A67">
      <w:pPr>
        <w:pStyle w:val="Listenabsatz"/>
        <w:numPr>
          <w:ilvl w:val="0"/>
          <w:numId w:val="40"/>
        </w:numPr>
        <w:spacing w:before="120" w:line="276" w:lineRule="auto"/>
        <w:rPr>
          <w:rFonts w:ascii="Calibri" w:eastAsia="Calibri" w:hAnsi="Calibri" w:cs="Calibri"/>
          <w:bCs/>
          <w:lang w:bidi="mn-Mong-CN"/>
        </w:rPr>
      </w:pPr>
      <w:r w:rsidRPr="00A115A8">
        <w:rPr>
          <w:rFonts w:ascii="Calibri" w:eastAsia="Calibri" w:hAnsi="Calibri" w:cs="Calibri"/>
          <w:bCs/>
          <w:lang w:bidi="mn-Mong-CN"/>
        </w:rPr>
        <w:t>Konzeption</w:t>
      </w:r>
      <w:r>
        <w:rPr>
          <w:rFonts w:ascii="Calibri" w:eastAsia="Calibri" w:hAnsi="Calibri" w:cs="Calibri"/>
          <w:bCs/>
          <w:lang w:bidi="mn-Mong-CN"/>
        </w:rPr>
        <w:t>ierung</w:t>
      </w:r>
      <w:r w:rsidRPr="00A115A8">
        <w:rPr>
          <w:rFonts w:ascii="Calibri" w:eastAsia="Calibri" w:hAnsi="Calibri" w:cs="Calibri"/>
          <w:bCs/>
          <w:lang w:bidi="mn-Mong-CN"/>
        </w:rPr>
        <w:t xml:space="preserve"> der didaktischen Grundlagen, Module und Materialien für das Weiterbildungsprogramm</w:t>
      </w:r>
      <w:r>
        <w:rPr>
          <w:rFonts w:ascii="Calibri" w:eastAsia="Calibri" w:hAnsi="Calibri" w:cs="Calibri"/>
          <w:bCs/>
          <w:lang w:bidi="mn-Mong-CN"/>
        </w:rPr>
        <w:t xml:space="preserve"> auf Basis der Bedarfsanalyse</w:t>
      </w:r>
    </w:p>
    <w:p w14:paraId="74F07E1F" w14:textId="77777777" w:rsidR="00022A67" w:rsidRPr="00A115A8" w:rsidRDefault="00022A67" w:rsidP="00022A67">
      <w:pPr>
        <w:pStyle w:val="Listenabsatz"/>
        <w:numPr>
          <w:ilvl w:val="0"/>
          <w:numId w:val="40"/>
        </w:numPr>
        <w:spacing w:before="120" w:line="276" w:lineRule="auto"/>
        <w:rPr>
          <w:rFonts w:ascii="Calibri" w:eastAsia="Calibri" w:hAnsi="Calibri" w:cs="Calibri"/>
          <w:bCs/>
          <w:lang w:bidi="mn-Mong-CN"/>
        </w:rPr>
      </w:pPr>
      <w:r w:rsidRPr="00A115A8">
        <w:rPr>
          <w:rFonts w:ascii="Calibri" w:eastAsia="Calibri" w:hAnsi="Calibri" w:cs="Calibri"/>
          <w:bCs/>
          <w:lang w:bidi="mn-Mong-CN"/>
        </w:rPr>
        <w:t>Pilotierung und Erprobung des erarbeiteten Konzept</w:t>
      </w:r>
      <w:r>
        <w:rPr>
          <w:rFonts w:ascii="Calibri" w:eastAsia="Calibri" w:hAnsi="Calibri" w:cs="Calibri"/>
          <w:bCs/>
          <w:lang w:bidi="mn-Mong-CN"/>
        </w:rPr>
        <w:t>s</w:t>
      </w:r>
      <w:r w:rsidRPr="00A115A8">
        <w:rPr>
          <w:rFonts w:ascii="Calibri" w:eastAsia="Calibri" w:hAnsi="Calibri" w:cs="Calibri"/>
          <w:bCs/>
          <w:lang w:bidi="mn-Mong-CN"/>
        </w:rPr>
        <w:t xml:space="preserve"> in den Projektländern Deutschland, Ungarn und den Niederlanden</w:t>
      </w:r>
    </w:p>
    <w:p w14:paraId="4923731B" w14:textId="77777777" w:rsidR="00022A67" w:rsidRPr="00A115A8" w:rsidRDefault="00022A67" w:rsidP="00022A67">
      <w:pPr>
        <w:pStyle w:val="Listenabsatz"/>
        <w:numPr>
          <w:ilvl w:val="0"/>
          <w:numId w:val="40"/>
        </w:numPr>
        <w:spacing w:before="120" w:line="276" w:lineRule="auto"/>
        <w:rPr>
          <w:rFonts w:ascii="Calibri" w:eastAsia="Calibri" w:hAnsi="Calibri" w:cs="Calibri"/>
          <w:bCs/>
          <w:lang w:bidi="mn-Mong-CN"/>
        </w:rPr>
      </w:pPr>
      <w:r>
        <w:rPr>
          <w:rFonts w:ascii="Calibri" w:eastAsia="Calibri" w:hAnsi="Calibri" w:cs="Calibri"/>
          <w:bCs/>
          <w:lang w:bidi="mn-Mong-CN"/>
        </w:rPr>
        <w:t xml:space="preserve">Veröffentlichung der Ergebnisse auf </w:t>
      </w:r>
      <w:r w:rsidRPr="00A115A8">
        <w:rPr>
          <w:rFonts w:ascii="Calibri" w:eastAsia="Calibri" w:hAnsi="Calibri" w:cs="Calibri"/>
          <w:bCs/>
          <w:lang w:bidi="mn-Mong-CN"/>
        </w:rPr>
        <w:t xml:space="preserve">einer Online-Plattform </w:t>
      </w:r>
      <w:r>
        <w:rPr>
          <w:rFonts w:ascii="Calibri" w:eastAsia="Calibri" w:hAnsi="Calibri" w:cs="Calibri"/>
          <w:bCs/>
          <w:lang w:bidi="mn-Mong-CN"/>
        </w:rPr>
        <w:t>mit</w:t>
      </w:r>
      <w:r w:rsidRPr="00A115A8">
        <w:rPr>
          <w:rFonts w:ascii="Calibri" w:eastAsia="Calibri" w:hAnsi="Calibri" w:cs="Calibri"/>
          <w:bCs/>
          <w:lang w:bidi="mn-Mong-CN"/>
        </w:rPr>
        <w:t xml:space="preserve"> herunterladbaren Materialien</w:t>
      </w:r>
      <w:r>
        <w:rPr>
          <w:rFonts w:ascii="Calibri" w:eastAsia="Calibri" w:hAnsi="Calibri" w:cs="Calibri"/>
          <w:bCs/>
          <w:lang w:bidi="mn-Mong-CN"/>
        </w:rPr>
        <w:t xml:space="preserve"> und</w:t>
      </w:r>
      <w:r w:rsidRPr="00A115A8">
        <w:rPr>
          <w:rFonts w:ascii="Calibri" w:eastAsia="Calibri" w:hAnsi="Calibri" w:cs="Calibri"/>
          <w:bCs/>
          <w:lang w:bidi="mn-Mong-CN"/>
        </w:rPr>
        <w:t xml:space="preserve"> zur selbst</w:t>
      </w:r>
      <w:r>
        <w:rPr>
          <w:rFonts w:ascii="Calibri" w:eastAsia="Calibri" w:hAnsi="Calibri" w:cs="Calibri"/>
          <w:bCs/>
          <w:lang w:bidi="mn-Mong-CN"/>
        </w:rPr>
        <w:t xml:space="preserve">gesteuerten </w:t>
      </w:r>
      <w:r w:rsidRPr="00A115A8">
        <w:rPr>
          <w:rFonts w:ascii="Calibri" w:eastAsia="Calibri" w:hAnsi="Calibri" w:cs="Calibri"/>
          <w:bCs/>
          <w:lang w:bidi="mn-Mong-CN"/>
        </w:rPr>
        <w:t>Auseinandersetzung mit der Thematik</w:t>
      </w:r>
    </w:p>
    <w:p w14:paraId="7003B8C9" w14:textId="77777777" w:rsidR="00022A67" w:rsidRPr="00A115A8" w:rsidRDefault="00022A67" w:rsidP="00022A67">
      <w:pPr>
        <w:spacing w:before="120" w:line="276" w:lineRule="auto"/>
      </w:pPr>
      <w:r w:rsidRPr="00A115A8">
        <w:rPr>
          <w:rFonts w:ascii="Calibri" w:eastAsia="Calibri" w:hAnsi="Calibri" w:cs="Calibri"/>
          <w:bCs/>
          <w:lang w:bidi="mn-Mong-CN"/>
        </w:rPr>
        <w:t xml:space="preserve">Das </w:t>
      </w:r>
      <w:r>
        <w:rPr>
          <w:rFonts w:ascii="Calibri" w:eastAsia="Calibri" w:hAnsi="Calibri" w:cs="Calibri"/>
          <w:bCs/>
          <w:lang w:bidi="mn-Mong-CN"/>
        </w:rPr>
        <w:t>zentrale</w:t>
      </w:r>
      <w:r w:rsidRPr="00A115A8">
        <w:rPr>
          <w:rFonts w:ascii="Calibri" w:eastAsia="Calibri" w:hAnsi="Calibri" w:cs="Calibri"/>
          <w:bCs/>
          <w:lang w:bidi="mn-Mong-CN"/>
        </w:rPr>
        <w:t xml:space="preserve"> Ergebnis des Projektes ist das Weiterbildungsprogramm für Beratungsfachkräfte. Dieses setzt sich zusammen aus einem Angebot an Unterrichtsmaterialien, Anweisungen für TrainerInnen und zahlreichen Hintergrundinformationen. Es ist wichtig zu betonen, dass das DIGIGEN-Projekt lediglich das Konzept für ein Weiterbildungsprogramm im Bereich der beruflichen Beratung</w:t>
      </w:r>
      <w:r>
        <w:rPr>
          <w:rFonts w:ascii="Calibri" w:eastAsia="Calibri" w:hAnsi="Calibri" w:cs="Calibri"/>
          <w:bCs/>
          <w:lang w:bidi="mn-Mong-CN"/>
        </w:rPr>
        <w:t xml:space="preserve"> </w:t>
      </w:r>
      <w:r w:rsidRPr="00A115A8">
        <w:rPr>
          <w:rFonts w:ascii="Calibri" w:eastAsia="Calibri" w:hAnsi="Calibri" w:cs="Calibri"/>
          <w:bCs/>
          <w:lang w:bidi="mn-Mong-CN"/>
        </w:rPr>
        <w:t>weiblicher</w:t>
      </w:r>
      <w:r>
        <w:rPr>
          <w:rFonts w:ascii="Calibri" w:eastAsia="Calibri" w:hAnsi="Calibri" w:cs="Calibri"/>
          <w:bCs/>
          <w:lang w:bidi="mn-Mong-CN"/>
        </w:rPr>
        <w:t xml:space="preserve"> digitaler</w:t>
      </w:r>
      <w:r w:rsidRPr="00A115A8">
        <w:rPr>
          <w:rFonts w:ascii="Calibri" w:eastAsia="Calibri" w:hAnsi="Calibri" w:cs="Calibri"/>
          <w:bCs/>
          <w:lang w:bidi="mn-Mong-CN"/>
        </w:rPr>
        <w:t xml:space="preserve"> Führungskräfte bereitstellt. Die Umsetzung als Seminar</w:t>
      </w:r>
      <w:r>
        <w:rPr>
          <w:rFonts w:ascii="Calibri" w:eastAsia="Calibri" w:hAnsi="Calibri" w:cs="Calibri"/>
          <w:bCs/>
          <w:lang w:bidi="mn-Mong-CN"/>
        </w:rPr>
        <w:t>/Workshop/etc. erfolgt durch</w:t>
      </w:r>
      <w:r w:rsidRPr="00A115A8">
        <w:rPr>
          <w:rFonts w:ascii="Calibri" w:eastAsia="Calibri" w:hAnsi="Calibri" w:cs="Calibri"/>
          <w:bCs/>
          <w:lang w:bidi="mn-Mong-CN"/>
        </w:rPr>
        <w:t xml:space="preserve"> interessierte</w:t>
      </w:r>
      <w:r>
        <w:rPr>
          <w:rFonts w:ascii="Calibri" w:eastAsia="Calibri" w:hAnsi="Calibri" w:cs="Calibri"/>
          <w:bCs/>
          <w:lang w:bidi="mn-Mong-CN"/>
        </w:rPr>
        <w:t xml:space="preserve"> </w:t>
      </w:r>
      <w:r w:rsidRPr="00A115A8">
        <w:rPr>
          <w:rFonts w:ascii="Calibri" w:eastAsia="Calibri" w:hAnsi="Calibri" w:cs="Calibri"/>
          <w:bCs/>
          <w:lang w:bidi="mn-Mong-CN"/>
        </w:rPr>
        <w:t>Organisationen im (Weiter-)</w:t>
      </w:r>
      <w:r w:rsidRPr="00A115A8">
        <w:t xml:space="preserve">Bildungsbereich, welche die Inhalte von DIGIGEN in ihr Kursangebot aufnehmen. Um gleichzeitig einen Mehrwert für Beratungsfachkräfte, weibliche Führungskräfte und interessierte Personen zu schaffen, stehen </w:t>
      </w:r>
      <w:r>
        <w:t>sämtliche</w:t>
      </w:r>
      <w:r w:rsidRPr="00A115A8">
        <w:t xml:space="preserve"> Unterlagen als Selbstlernangebot auf einer Online-Plattform bereit.</w:t>
      </w:r>
    </w:p>
    <w:p w14:paraId="59D4D906" w14:textId="77777777" w:rsidR="00022A67" w:rsidRDefault="00022A67" w:rsidP="00022A67">
      <w:pPr>
        <w:spacing w:before="120" w:line="276" w:lineRule="auto"/>
        <w:rPr>
          <w:b/>
          <w:sz w:val="28"/>
          <w:szCs w:val="28"/>
        </w:rPr>
      </w:pPr>
    </w:p>
    <w:p w14:paraId="5596AB7F" w14:textId="77777777" w:rsidR="00022A67" w:rsidRPr="003F065A" w:rsidRDefault="00022A67" w:rsidP="00022A67">
      <w:pPr>
        <w:spacing w:before="120" w:line="276" w:lineRule="auto"/>
        <w:rPr>
          <w:b/>
          <w:sz w:val="28"/>
          <w:szCs w:val="28"/>
        </w:rPr>
      </w:pPr>
      <w:r>
        <w:rPr>
          <w:b/>
          <w:sz w:val="28"/>
          <w:szCs w:val="28"/>
        </w:rPr>
        <w:t>Bedarfsanalyse als Ausgangspunkt</w:t>
      </w:r>
    </w:p>
    <w:p w14:paraId="103E0BB2" w14:textId="77777777" w:rsidR="00022A67" w:rsidRDefault="00022A67" w:rsidP="00022A67">
      <w:pPr>
        <w:spacing w:before="120" w:line="276" w:lineRule="auto"/>
      </w:pPr>
      <w:r w:rsidRPr="00A115A8">
        <w:t>Das übergeordnete Ziel des Weiterbildungsprogramms ist es, Beratungsfachkräfte in die Lage zu versetzen, ihren Beratungsansatz für Frauen in digitalen Führungspositionen (entsprechend ihres beraterischen Hintergrundes) unter Einbeziehung aktueller wissenschaftlicher Erkenntnisse zu gestalten.</w:t>
      </w:r>
      <w:r>
        <w:t xml:space="preserve"> </w:t>
      </w:r>
      <w:r w:rsidRPr="00A115A8">
        <w:t xml:space="preserve">Zur Klärung der </w:t>
      </w:r>
      <w:r>
        <w:t>Bedarfe</w:t>
      </w:r>
      <w:r w:rsidRPr="00A115A8">
        <w:t xml:space="preserve"> der </w:t>
      </w:r>
      <w:r>
        <w:t>Beratungsfachkräfte und der weiblichen Führungskräfte</w:t>
      </w:r>
      <w:r w:rsidRPr="00A115A8">
        <w:t xml:space="preserve"> (Bedarfsanalyse) sowie des allgemeinen Status</w:t>
      </w:r>
      <w:r>
        <w:t xml:space="preserve"> q</w:t>
      </w:r>
      <w:r w:rsidRPr="00A115A8">
        <w:t xml:space="preserve">uo erfolgten bei Projektbeginn (1) eine Literaturanalyse, (2) halbstrukturierte Interviews mit Beratungsfachkräften und (3) halbstrukturierte Umfragen bei weiblichen Führungskräften. </w:t>
      </w:r>
    </w:p>
    <w:p w14:paraId="37535600" w14:textId="66A4908C" w:rsidR="00022A67" w:rsidRPr="00A115A8" w:rsidRDefault="00022A67" w:rsidP="00022A67">
      <w:pPr>
        <w:spacing w:before="120" w:line="276" w:lineRule="auto"/>
      </w:pPr>
      <w:r w:rsidRPr="00A115A8">
        <w:lastRenderedPageBreak/>
        <w:t>An den Befragungen haben 51 Beratungsfachkräfte (Deutschland: n=18, Ungarn: n=11, Niederlande: n=22) und 104 weibliche Führungskräfte (Deutschland: n=25, Ungarn: n=43, Niederlande: n=36) teilgenommen. Im Fokus standen die Veränderungen in der Führung durch die Digitalisierung, Gesetze und Programme zur Förderung weiblicher Führung, digitale Kompetenzen für Führungskräfte, Qualifizierungsmaßnahmen zum Erlernen digitaler Fähigkeiten und</w:t>
      </w:r>
      <w:r>
        <w:t xml:space="preserve"> wissenschaftsbasierte</w:t>
      </w:r>
      <w:r w:rsidRPr="00A115A8">
        <w:t xml:space="preserve"> Beratungsansätze</w:t>
      </w:r>
      <w:r>
        <w:t xml:space="preserve"> für weibliche Führungskräfte.</w:t>
      </w:r>
      <w:r w:rsidRPr="00A115A8">
        <w:t xml:space="preserve"> </w:t>
      </w:r>
      <w:r w:rsidRPr="00022A67">
        <w:t>Die Ergebnisse einer qualitativen Inhaltsanalyse (nach Kuckartz, 2018) gaben einen fundierten Einblick in die Bedarfe von Beratungsfachkräften einerseits und (zukünftigen) weiblichen Führungskräften andererseits (Reuter et al., 2022). Die wichtigsten Erkenntnisse dieser Forschungsphase sind im Folgenden zusammenfassend dargestellt.</w:t>
      </w:r>
    </w:p>
    <w:p w14:paraId="13170988" w14:textId="543D726F" w:rsidR="00022A67" w:rsidRPr="00A115A8" w:rsidRDefault="00022A67" w:rsidP="00022A67">
      <w:pPr>
        <w:spacing w:before="120" w:line="276" w:lineRule="auto"/>
      </w:pPr>
      <w:r w:rsidRPr="00A115A8">
        <w:rPr>
          <w:b/>
        </w:rPr>
        <w:t>Digitale Führung:</w:t>
      </w:r>
      <w:r w:rsidRPr="00A115A8">
        <w:t xml:space="preserve"> Sowohl Beratungsfachkräfte</w:t>
      </w:r>
      <w:r>
        <w:t>n</w:t>
      </w:r>
      <w:r w:rsidRPr="00A115A8">
        <w:t xml:space="preserve"> als auch weibliche</w:t>
      </w:r>
      <w:r>
        <w:t xml:space="preserve">n </w:t>
      </w:r>
      <w:r w:rsidRPr="00A115A8">
        <w:t>Führungskräfte</w:t>
      </w:r>
      <w:r>
        <w:t>n</w:t>
      </w:r>
      <w:r w:rsidRPr="00A115A8">
        <w:t xml:space="preserve"> </w:t>
      </w:r>
      <w:r>
        <w:t>sind</w:t>
      </w:r>
      <w:r w:rsidRPr="00A115A8">
        <w:t xml:space="preserve"> die Auswirkungen der Digitalisierung auf Führung und Führungsaufgaben bewusst. Beide Gruppen berichteten unter anderem von einer erhöhten Komplexität, verbesserten und beschleunigten Prozesse</w:t>
      </w:r>
      <w:r>
        <w:t>n</w:t>
      </w:r>
      <w:r w:rsidRPr="00A115A8">
        <w:t xml:space="preserve"> </w:t>
      </w:r>
      <w:r>
        <w:t>sowie</w:t>
      </w:r>
      <w:r w:rsidRPr="00A115A8">
        <w:t xml:space="preserve"> einer erhöhten Effizienz. Weibliche Führungskräfte </w:t>
      </w:r>
      <w:r>
        <w:t xml:space="preserve">konzentrieren </w:t>
      </w:r>
      <w:r w:rsidRPr="00A115A8">
        <w:t>sich dabei in erster Linie auf digitale Tools b</w:t>
      </w:r>
      <w:r>
        <w:t>zw.</w:t>
      </w:r>
      <w:r w:rsidRPr="00A115A8">
        <w:t xml:space="preserve"> Anwendungen. </w:t>
      </w:r>
      <w:r w:rsidRPr="002E185D">
        <w:t xml:space="preserve">Im Gegensatz dazu </w:t>
      </w:r>
      <w:r>
        <w:t xml:space="preserve">legen </w:t>
      </w:r>
      <w:r w:rsidRPr="002E185D">
        <w:t xml:space="preserve">Beratungsfachkräfte den Fokus auf Fähigkeiten und Kompetenzen. </w:t>
      </w:r>
      <w:r w:rsidRPr="00A115A8">
        <w:t>Zu den genannten Kompetenzen gehören digitale Affinität, ein sicherer Umgang mit</w:t>
      </w:r>
      <w:r>
        <w:t xml:space="preserve"> </w:t>
      </w:r>
      <w:r w:rsidRPr="00A115A8">
        <w:t xml:space="preserve">Technologie, digitale Koordination und die Interaktions- sowie Mediationsfähigkeiten </w:t>
      </w:r>
      <w:r w:rsidRPr="00022A67">
        <w:t>(Reuter et al., 2022).</w:t>
      </w:r>
    </w:p>
    <w:p w14:paraId="75D55D7A" w14:textId="3344115C" w:rsidR="00022A67" w:rsidRPr="00A115A8" w:rsidRDefault="00022A67" w:rsidP="00022A67">
      <w:pPr>
        <w:spacing w:before="120" w:line="276" w:lineRule="auto"/>
      </w:pPr>
      <w:r w:rsidRPr="00A115A8">
        <w:rPr>
          <w:b/>
        </w:rPr>
        <w:t>Weibliche Führung:</w:t>
      </w:r>
      <w:r w:rsidRPr="00A115A8">
        <w:t xml:space="preserve"> </w:t>
      </w:r>
      <w:r w:rsidRPr="00C318AD">
        <w:t xml:space="preserve">Die Mehrheit der Befragten </w:t>
      </w:r>
      <w:r>
        <w:t>ist</w:t>
      </w:r>
      <w:r w:rsidRPr="00C318AD">
        <w:t xml:space="preserve"> mit den gesetzlichen Regelungen zur Förderung von Frauen in Führungspositionen vertraut.</w:t>
      </w:r>
      <w:r w:rsidRPr="00A115A8">
        <w:t xml:space="preserve"> Das Bewusstsein für spezifische Förderprogramme </w:t>
      </w:r>
      <w:r>
        <w:t>ist</w:t>
      </w:r>
      <w:r w:rsidRPr="00A115A8">
        <w:t xml:space="preserve"> jedoch gering. </w:t>
      </w:r>
      <w:r>
        <w:t>Wenn</w:t>
      </w:r>
      <w:r w:rsidRPr="00A115A8">
        <w:t xml:space="preserve"> solche Programme genannt</w:t>
      </w:r>
      <w:r>
        <w:t xml:space="preserve"> wurden</w:t>
      </w:r>
      <w:r w:rsidRPr="00A115A8">
        <w:t xml:space="preserve">, waren diese meist lokal oder unternehmensspezifisch. Beratungsfachkräfte </w:t>
      </w:r>
      <w:r>
        <w:t>sehen</w:t>
      </w:r>
      <w:r w:rsidRPr="00A115A8">
        <w:t xml:space="preserve"> keine Unterschiede in der Führungsfähigkeit zwischen Männern und Frauen, stellten </w:t>
      </w:r>
      <w:r>
        <w:t xml:space="preserve">jedoch </w:t>
      </w:r>
      <w:r w:rsidRPr="00A115A8">
        <w:t>fest, dass häufig Vorurteile zu diesem Thema geäußert werden. Weibliche Führungskräfte berichteten gelegentlich von geschlechtsspezifischen Unterschieden</w:t>
      </w:r>
      <w:r>
        <w:t>.</w:t>
      </w:r>
      <w:r w:rsidRPr="00A115A8">
        <w:t xml:space="preserve"> </w:t>
      </w:r>
      <w:r w:rsidRPr="0063651F">
        <w:t xml:space="preserve">So wurde </w:t>
      </w:r>
      <w:r>
        <w:t>z. B. betont</w:t>
      </w:r>
      <w:r w:rsidRPr="0063651F">
        <w:t xml:space="preserve">, dass Frauen sich stärker auf zwischenmenschliche Interaktionen konzentrieren, während Männer offener für digitale Lösungen </w:t>
      </w:r>
      <w:r>
        <w:t>und</w:t>
      </w:r>
      <w:r w:rsidRPr="0063651F">
        <w:t xml:space="preserve"> Techniken sind </w:t>
      </w:r>
      <w:r w:rsidRPr="00022A67">
        <w:t>(Reuter et al., 2022).</w:t>
      </w:r>
    </w:p>
    <w:p w14:paraId="156FFE92" w14:textId="4956FBF8" w:rsidR="00022A67" w:rsidRPr="00A115A8" w:rsidRDefault="00022A67" w:rsidP="00022A67">
      <w:pPr>
        <w:spacing w:before="120" w:line="276" w:lineRule="auto"/>
      </w:pPr>
      <w:r w:rsidRPr="00A115A8">
        <w:rPr>
          <w:b/>
        </w:rPr>
        <w:t>Beratungsansatz:</w:t>
      </w:r>
      <w:r w:rsidRPr="00A115A8">
        <w:t xml:space="preserve"> </w:t>
      </w:r>
      <w:r w:rsidRPr="009873F1">
        <w:t xml:space="preserve">Die Befragten äußerten den Wunsch nach einem individuellen, toolspezifischen und praxisorientierten Beratungsansatz. </w:t>
      </w:r>
      <w:r w:rsidRPr="00A115A8">
        <w:t xml:space="preserve">Darüber hinaus </w:t>
      </w:r>
      <w:r>
        <w:t xml:space="preserve">präferieren </w:t>
      </w:r>
      <w:r w:rsidRPr="00A115A8">
        <w:t xml:space="preserve">weibliche Führungskräfte ein Mentoring von Frau zu Frau, während Beratungsfachkräfte ein großes Potenzial in der Anwendung von Methoden der positiven Psychologie </w:t>
      </w:r>
      <w:r>
        <w:t>sehen</w:t>
      </w:r>
      <w:r w:rsidRPr="00A115A8">
        <w:t>. Die Beratung sollte Schulungen für Selbstwirksamkeit, Selbstmanagement und Soft</w:t>
      </w:r>
      <w:r>
        <w:t xml:space="preserve"> </w:t>
      </w:r>
      <w:r w:rsidRPr="00A115A8">
        <w:t xml:space="preserve">Skills (weibliche Führungskräfte) sowie Softwareanwendungen und digitale Tools (beide Gruppen) anbieten </w:t>
      </w:r>
      <w:r w:rsidRPr="00022A67">
        <w:t>(Reuter et al., 2022).</w:t>
      </w:r>
    </w:p>
    <w:p w14:paraId="0485D43A" w14:textId="77777777" w:rsidR="00022A67" w:rsidRDefault="00022A67" w:rsidP="00022A67">
      <w:pPr>
        <w:spacing w:before="120" w:line="276" w:lineRule="auto"/>
        <w:rPr>
          <w:b/>
          <w:sz w:val="28"/>
          <w:szCs w:val="28"/>
        </w:rPr>
      </w:pPr>
    </w:p>
    <w:p w14:paraId="1D2B567E" w14:textId="77777777" w:rsidR="00022A67" w:rsidRPr="003F065A" w:rsidRDefault="00022A67" w:rsidP="00022A67">
      <w:pPr>
        <w:spacing w:before="120" w:line="276" w:lineRule="auto"/>
        <w:rPr>
          <w:b/>
          <w:sz w:val="28"/>
          <w:szCs w:val="28"/>
        </w:rPr>
      </w:pPr>
      <w:r>
        <w:rPr>
          <w:b/>
          <w:sz w:val="28"/>
          <w:szCs w:val="28"/>
        </w:rPr>
        <w:t>Entwicklung der Themenschwerpunkte</w:t>
      </w:r>
    </w:p>
    <w:p w14:paraId="22A1D3B3" w14:textId="77777777" w:rsidR="00022A67" w:rsidRPr="00A115A8" w:rsidRDefault="00022A67" w:rsidP="00022A67">
      <w:pPr>
        <w:spacing w:before="120" w:line="276" w:lineRule="auto"/>
      </w:pPr>
      <w:r>
        <w:t>Ausgehend von den Ergebnissen der Bedarfsanalyse und</w:t>
      </w:r>
      <w:r w:rsidRPr="00A115A8">
        <w:rPr>
          <w:rFonts w:ascii="Calibri" w:eastAsia="Calibri" w:hAnsi="Calibri" w:cs="Calibri"/>
          <w:bCs/>
          <w:lang w:bidi="mn-Mong-CN"/>
        </w:rPr>
        <w:t xml:space="preserve"> </w:t>
      </w:r>
      <w:r>
        <w:rPr>
          <w:rFonts w:ascii="Calibri" w:eastAsia="Calibri" w:hAnsi="Calibri" w:cs="Calibri"/>
          <w:bCs/>
          <w:lang w:bidi="mn-Mong-CN"/>
        </w:rPr>
        <w:t>der literaturbasierten Recherche</w:t>
      </w:r>
      <w:r>
        <w:t xml:space="preserve"> wurden </w:t>
      </w:r>
      <w:r w:rsidRPr="00A115A8">
        <w:t xml:space="preserve">drei </w:t>
      </w:r>
      <w:r>
        <w:t>übergeordnete</w:t>
      </w:r>
      <w:r w:rsidRPr="00A115A8">
        <w:t xml:space="preserve"> Themenfelder</w:t>
      </w:r>
      <w:r>
        <w:t xml:space="preserve"> entwickelt:</w:t>
      </w:r>
      <w:r w:rsidRPr="00A115A8">
        <w:t xml:space="preserve"> „Digitale Führung“, „Weibliche Führung“ und „Beratungsansatz“</w:t>
      </w:r>
      <w:r>
        <w:t xml:space="preserve">. Innerhalb dieser Themenfelder ergaben sich </w:t>
      </w:r>
      <w:r w:rsidRPr="00A115A8">
        <w:t xml:space="preserve">fünf </w:t>
      </w:r>
      <w:r>
        <w:t>S</w:t>
      </w:r>
      <w:r w:rsidRPr="00A115A8">
        <w:t>chwerpunkte</w:t>
      </w:r>
      <w:r>
        <w:t>, die von einer Einleitung und einer</w:t>
      </w:r>
      <w:r w:rsidRPr="00A115A8">
        <w:t xml:space="preserve"> abschließende</w:t>
      </w:r>
      <w:r>
        <w:t>n</w:t>
      </w:r>
      <w:r w:rsidRPr="00A115A8">
        <w:t xml:space="preserve"> Reflexion </w:t>
      </w:r>
      <w:r>
        <w:t xml:space="preserve">eingerahmt werden. Diese bauen inhaltlich aufeinander auf und vermitteln perspektivische </w:t>
      </w:r>
      <w:r w:rsidRPr="00A115A8">
        <w:t>Einblick</w:t>
      </w:r>
      <w:r>
        <w:t>e</w:t>
      </w:r>
      <w:r w:rsidRPr="00A115A8">
        <w:t xml:space="preserve"> in die verschiedenen Aspekte der Beratung weiblicher Führungskräfte</w:t>
      </w:r>
      <w:r>
        <w:t xml:space="preserve"> in einem digitalen Kontext</w:t>
      </w:r>
      <w:r w:rsidRPr="00A115A8">
        <w:t xml:space="preserve"> </w:t>
      </w:r>
      <w:r>
        <w:rPr>
          <w:rFonts w:ascii="Calibri" w:eastAsia="Calibri" w:hAnsi="Calibri" w:cs="Calibri"/>
          <w:bCs/>
          <w:lang w:bidi="mn-Mong-CN"/>
        </w:rPr>
        <w:t xml:space="preserve">(vgl. </w:t>
      </w:r>
      <w:r w:rsidRPr="00071DB8">
        <w:rPr>
          <w:rFonts w:ascii="Calibri" w:eastAsia="Calibri" w:hAnsi="Calibri" w:cs="Calibri"/>
          <w:bCs/>
          <w:lang w:bidi="mn-Mong-CN"/>
        </w:rPr>
        <w:fldChar w:fldCharType="begin"/>
      </w:r>
      <w:r w:rsidRPr="00071DB8">
        <w:rPr>
          <w:rFonts w:ascii="Calibri" w:eastAsia="Calibri" w:hAnsi="Calibri" w:cs="Calibri"/>
          <w:bCs/>
          <w:lang w:bidi="mn-Mong-CN"/>
        </w:rPr>
        <w:instrText xml:space="preserve"> REF _Ref168586605 \h  \* MERGEFORMAT </w:instrText>
      </w:r>
      <w:r w:rsidRPr="00071DB8">
        <w:rPr>
          <w:rFonts w:ascii="Calibri" w:eastAsia="Calibri" w:hAnsi="Calibri" w:cs="Calibri"/>
          <w:bCs/>
          <w:lang w:bidi="mn-Mong-CN"/>
        </w:rPr>
      </w:r>
      <w:r w:rsidRPr="00071DB8">
        <w:rPr>
          <w:rFonts w:ascii="Calibri" w:eastAsia="Calibri" w:hAnsi="Calibri" w:cs="Calibri"/>
          <w:bCs/>
          <w:lang w:bidi="mn-Mong-CN"/>
        </w:rPr>
        <w:fldChar w:fldCharType="separate"/>
      </w:r>
      <w:r w:rsidRPr="00A115A8">
        <w:t xml:space="preserve">Tabelle </w:t>
      </w:r>
      <w:r>
        <w:rPr>
          <w:noProof/>
        </w:rPr>
        <w:t>1</w:t>
      </w:r>
      <w:r w:rsidRPr="00071DB8">
        <w:rPr>
          <w:rFonts w:ascii="Calibri" w:eastAsia="Calibri" w:hAnsi="Calibri" w:cs="Calibri"/>
          <w:bCs/>
          <w:lang w:bidi="mn-Mong-CN"/>
        </w:rPr>
        <w:fldChar w:fldCharType="end"/>
      </w:r>
      <w:r>
        <w:rPr>
          <w:rFonts w:ascii="Calibri" w:eastAsia="Calibri" w:hAnsi="Calibri" w:cs="Calibri"/>
          <w:bCs/>
          <w:lang w:bidi="mn-Mong-CN"/>
        </w:rPr>
        <w:t>).</w:t>
      </w:r>
    </w:p>
    <w:tbl>
      <w:tblPr>
        <w:tblStyle w:val="Tabellenraster"/>
        <w:tblW w:w="5000" w:type="pct"/>
        <w:tblCellMar>
          <w:left w:w="28" w:type="dxa"/>
          <w:right w:w="28" w:type="dxa"/>
        </w:tblCellMar>
        <w:tblLook w:val="04A0" w:firstRow="1" w:lastRow="0" w:firstColumn="1" w:lastColumn="0" w:noHBand="0" w:noVBand="1"/>
      </w:tblPr>
      <w:tblGrid>
        <w:gridCol w:w="1723"/>
        <w:gridCol w:w="3247"/>
        <w:gridCol w:w="4092"/>
      </w:tblGrid>
      <w:tr w:rsidR="00022A67" w:rsidRPr="00A115A8" w14:paraId="32359250" w14:textId="77777777" w:rsidTr="009B102B">
        <w:trPr>
          <w:trHeight w:val="340"/>
        </w:trPr>
        <w:tc>
          <w:tcPr>
            <w:tcW w:w="936" w:type="pct"/>
          </w:tcPr>
          <w:p w14:paraId="35434F26" w14:textId="77777777" w:rsidR="00022A67" w:rsidRPr="00A115A8" w:rsidRDefault="00022A67" w:rsidP="009B102B">
            <w:pPr>
              <w:spacing w:line="276" w:lineRule="auto"/>
              <w:textAlignment w:val="baseline"/>
              <w:rPr>
                <w:rFonts w:eastAsia="Times New Roman" w:cs="Segoe UI"/>
                <w:b/>
                <w:lang w:eastAsia="de-DE"/>
              </w:rPr>
            </w:pPr>
            <w:r w:rsidRPr="00A115A8">
              <w:rPr>
                <w:rFonts w:eastAsia="Times New Roman" w:cs="Segoe UI"/>
                <w:b/>
                <w:lang w:eastAsia="de-DE"/>
              </w:rPr>
              <w:lastRenderedPageBreak/>
              <w:t>Themen</w:t>
            </w:r>
          </w:p>
        </w:tc>
        <w:tc>
          <w:tcPr>
            <w:tcW w:w="1799" w:type="pct"/>
          </w:tcPr>
          <w:p w14:paraId="72402577" w14:textId="77777777" w:rsidR="00022A67" w:rsidRPr="00A115A8" w:rsidRDefault="00022A67" w:rsidP="009B102B">
            <w:pPr>
              <w:spacing w:line="276" w:lineRule="auto"/>
              <w:textAlignment w:val="baseline"/>
              <w:rPr>
                <w:rFonts w:eastAsia="Times New Roman" w:cs="Segoe UI"/>
                <w:b/>
                <w:bCs/>
                <w:lang w:eastAsia="de-DE"/>
              </w:rPr>
            </w:pPr>
            <w:r w:rsidRPr="00A115A8">
              <w:rPr>
                <w:rFonts w:eastAsia="Times New Roman" w:cs="Segoe UI"/>
                <w:b/>
                <w:lang w:eastAsia="de-DE"/>
              </w:rPr>
              <w:t>Literatur</w:t>
            </w:r>
            <w:r>
              <w:rPr>
                <w:rFonts w:eastAsia="Times New Roman" w:cs="Segoe UI"/>
                <w:b/>
                <w:lang w:eastAsia="de-DE"/>
              </w:rPr>
              <w:t>recherche</w:t>
            </w:r>
          </w:p>
        </w:tc>
        <w:tc>
          <w:tcPr>
            <w:tcW w:w="2265" w:type="pct"/>
          </w:tcPr>
          <w:p w14:paraId="21EA3D12" w14:textId="77777777" w:rsidR="00022A67" w:rsidRPr="00A115A8" w:rsidRDefault="00022A67" w:rsidP="009B102B">
            <w:pPr>
              <w:spacing w:line="276" w:lineRule="auto"/>
              <w:textAlignment w:val="baseline"/>
              <w:rPr>
                <w:rFonts w:eastAsia="Times New Roman" w:cs="Segoe UI"/>
                <w:b/>
                <w:bCs/>
                <w:lang w:eastAsia="de-DE"/>
              </w:rPr>
            </w:pPr>
            <w:r w:rsidRPr="00A115A8">
              <w:rPr>
                <w:rFonts w:eastAsia="Times New Roman" w:cs="Segoe UI"/>
                <w:b/>
                <w:bCs/>
                <w:lang w:eastAsia="de-DE"/>
              </w:rPr>
              <w:t>Bedarfsanalyse</w:t>
            </w:r>
          </w:p>
        </w:tc>
      </w:tr>
      <w:tr w:rsidR="00022A67" w:rsidRPr="00A115A8" w14:paraId="10BDB134" w14:textId="77777777" w:rsidTr="009B102B">
        <w:trPr>
          <w:trHeight w:val="227"/>
        </w:trPr>
        <w:tc>
          <w:tcPr>
            <w:tcW w:w="936" w:type="pct"/>
          </w:tcPr>
          <w:p w14:paraId="4C3AD86F"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color w:val="000000" w:themeColor="text1"/>
                <w:lang w:eastAsia="de-DE"/>
              </w:rPr>
              <w:t>Einführung</w:t>
            </w:r>
          </w:p>
        </w:tc>
        <w:tc>
          <w:tcPr>
            <w:tcW w:w="1799" w:type="pct"/>
          </w:tcPr>
          <w:p w14:paraId="088DFE35"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w:t>
            </w:r>
          </w:p>
        </w:tc>
        <w:tc>
          <w:tcPr>
            <w:tcW w:w="2265" w:type="pct"/>
          </w:tcPr>
          <w:p w14:paraId="4A5DEF9A"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geringes Bewusstsein für die Integration von weiblicher Führung und Digitalisierung</w:t>
            </w:r>
          </w:p>
        </w:tc>
      </w:tr>
      <w:tr w:rsidR="00022A67" w:rsidRPr="00A115A8" w14:paraId="3BE6466F" w14:textId="77777777" w:rsidTr="009B102B">
        <w:trPr>
          <w:trHeight w:val="227"/>
        </w:trPr>
        <w:tc>
          <w:tcPr>
            <w:tcW w:w="5000" w:type="pct"/>
            <w:gridSpan w:val="3"/>
          </w:tcPr>
          <w:p w14:paraId="5843CB97" w14:textId="77777777" w:rsidR="00022A67" w:rsidRPr="00A115A8" w:rsidRDefault="00022A67" w:rsidP="009B102B">
            <w:pPr>
              <w:spacing w:line="276" w:lineRule="auto"/>
              <w:ind w:left="82" w:hanging="82"/>
              <w:textAlignment w:val="baseline"/>
              <w:rPr>
                <w:rFonts w:eastAsia="Times New Roman" w:cs="Segoe UI"/>
                <w:b/>
                <w:lang w:eastAsia="de-DE"/>
              </w:rPr>
            </w:pPr>
            <w:r w:rsidRPr="00A115A8">
              <w:rPr>
                <w:rFonts w:eastAsia="Times New Roman" w:cs="Segoe UI"/>
                <w:b/>
                <w:color w:val="000000" w:themeColor="text1"/>
                <w:lang w:eastAsia="de-DE"/>
              </w:rPr>
              <w:t>Digitale Führung</w:t>
            </w:r>
          </w:p>
        </w:tc>
      </w:tr>
      <w:tr w:rsidR="00022A67" w:rsidRPr="00A115A8" w14:paraId="2173C4C2" w14:textId="77777777" w:rsidTr="009B102B">
        <w:trPr>
          <w:trHeight w:val="227"/>
        </w:trPr>
        <w:tc>
          <w:tcPr>
            <w:tcW w:w="936" w:type="pct"/>
          </w:tcPr>
          <w:p w14:paraId="0C28DD5B" w14:textId="77777777" w:rsidR="00022A67" w:rsidRPr="00A115A8" w:rsidRDefault="00022A67" w:rsidP="009B102B">
            <w:pPr>
              <w:spacing w:line="276" w:lineRule="auto"/>
              <w:ind w:left="253" w:hanging="253"/>
              <w:textAlignment w:val="baseline"/>
              <w:rPr>
                <w:rFonts w:eastAsia="Times New Roman" w:cs="Segoe UI"/>
                <w:lang w:eastAsia="de-DE"/>
              </w:rPr>
            </w:pPr>
            <w:r w:rsidRPr="00A115A8">
              <w:rPr>
                <w:rFonts w:eastAsia="Times New Roman" w:cs="Segoe UI"/>
                <w:color w:val="000000" w:themeColor="text1"/>
                <w:lang w:eastAsia="de-DE"/>
              </w:rPr>
              <w:t xml:space="preserve">1 Digitale Führung </w:t>
            </w:r>
          </w:p>
        </w:tc>
        <w:tc>
          <w:tcPr>
            <w:tcW w:w="1799" w:type="pct"/>
          </w:tcPr>
          <w:p w14:paraId="16C0950C"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lang w:eastAsia="de-DE"/>
              </w:rPr>
              <w:t xml:space="preserve">- weiblich assoziierte Kompetenzen </w:t>
            </w:r>
          </w:p>
          <w:p w14:paraId="7522AE8B"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lang w:eastAsia="de-DE"/>
              </w:rPr>
              <w:t>- neue Formen der Führung</w:t>
            </w:r>
          </w:p>
          <w:p w14:paraId="4E8F0BBF"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xml:space="preserve">- wenige kompetenzzentrierte Ansätze </w:t>
            </w:r>
          </w:p>
        </w:tc>
        <w:tc>
          <w:tcPr>
            <w:tcW w:w="2265" w:type="pct"/>
          </w:tcPr>
          <w:p w14:paraId="60C284F6"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geringes Wissen über digitale Führungskompetenzen (abgesehen von Tools/Softwareanforderungen)</w:t>
            </w:r>
          </w:p>
        </w:tc>
      </w:tr>
      <w:tr w:rsidR="00022A67" w:rsidRPr="00A115A8" w14:paraId="470A0889" w14:textId="77777777" w:rsidTr="009B102B">
        <w:trPr>
          <w:trHeight w:val="227"/>
        </w:trPr>
        <w:tc>
          <w:tcPr>
            <w:tcW w:w="936" w:type="pct"/>
          </w:tcPr>
          <w:p w14:paraId="715015D3"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color w:val="000000" w:themeColor="text1"/>
                <w:lang w:eastAsia="de-DE"/>
              </w:rPr>
              <w:t>2 Digitale Organisation</w:t>
            </w:r>
          </w:p>
        </w:tc>
        <w:tc>
          <w:tcPr>
            <w:tcW w:w="1799" w:type="pct"/>
          </w:tcPr>
          <w:p w14:paraId="28622734" w14:textId="77777777" w:rsidR="00022A67" w:rsidRPr="00A115A8" w:rsidRDefault="00022A67" w:rsidP="009B102B">
            <w:pPr>
              <w:spacing w:line="276" w:lineRule="auto"/>
              <w:ind w:left="82" w:hanging="81"/>
              <w:textAlignment w:val="baseline"/>
              <w:rPr>
                <w:rFonts w:eastAsia="Times New Roman" w:cs="Segoe UI"/>
                <w:lang w:eastAsia="de-DE"/>
              </w:rPr>
            </w:pPr>
            <w:r w:rsidRPr="00A115A8">
              <w:rPr>
                <w:rFonts w:eastAsia="Times New Roman" w:cs="Segoe UI"/>
                <w:lang w:eastAsia="de-DE"/>
              </w:rPr>
              <w:t>- Toolspezifische Kompetenzen sind in einem digitalen Umfeld erforderlich</w:t>
            </w:r>
          </w:p>
        </w:tc>
        <w:tc>
          <w:tcPr>
            <w:tcW w:w="2265" w:type="pct"/>
          </w:tcPr>
          <w:p w14:paraId="5886D0ED" w14:textId="77777777" w:rsidR="00022A67" w:rsidRPr="00A115A8" w:rsidRDefault="00022A67" w:rsidP="009B102B">
            <w:pPr>
              <w:spacing w:line="276" w:lineRule="auto"/>
              <w:ind w:left="82" w:hanging="81"/>
              <w:textAlignment w:val="baseline"/>
              <w:rPr>
                <w:rFonts w:eastAsia="Times New Roman" w:cs="Segoe UI"/>
                <w:lang w:eastAsia="de-DE"/>
              </w:rPr>
            </w:pPr>
            <w:r w:rsidRPr="00A115A8">
              <w:rPr>
                <w:rFonts w:eastAsia="Times New Roman" w:cs="Segoe UI"/>
                <w:lang w:eastAsia="de-DE"/>
              </w:rPr>
              <w:t>- Wunsch</w:t>
            </w:r>
            <w:r>
              <w:rPr>
                <w:rFonts w:eastAsia="Times New Roman" w:cs="Segoe UI"/>
                <w:lang w:eastAsia="de-DE"/>
              </w:rPr>
              <w:t>,</w:t>
            </w:r>
            <w:r w:rsidRPr="00A115A8">
              <w:rPr>
                <w:rFonts w:eastAsia="Times New Roman" w:cs="Segoe UI"/>
                <w:lang w:eastAsia="de-DE"/>
              </w:rPr>
              <w:t xml:space="preserve"> digitale Tools zu kennen und mehr Selbstvertrauen zu entwickeln/zu haben</w:t>
            </w:r>
          </w:p>
        </w:tc>
      </w:tr>
      <w:tr w:rsidR="00022A67" w:rsidRPr="00A115A8" w14:paraId="12FF6580" w14:textId="77777777" w:rsidTr="009B102B">
        <w:trPr>
          <w:trHeight w:val="227"/>
        </w:trPr>
        <w:tc>
          <w:tcPr>
            <w:tcW w:w="5000" w:type="pct"/>
            <w:gridSpan w:val="3"/>
          </w:tcPr>
          <w:p w14:paraId="66F653F2" w14:textId="77777777" w:rsidR="00022A67" w:rsidRPr="00A115A8" w:rsidRDefault="00022A67" w:rsidP="009B102B">
            <w:pPr>
              <w:spacing w:line="276" w:lineRule="auto"/>
              <w:ind w:left="82" w:hanging="81"/>
              <w:textAlignment w:val="baseline"/>
              <w:rPr>
                <w:rFonts w:eastAsia="Times New Roman" w:cs="Segoe UI"/>
                <w:b/>
                <w:lang w:eastAsia="de-DE"/>
              </w:rPr>
            </w:pPr>
            <w:r w:rsidRPr="00A115A8">
              <w:rPr>
                <w:rFonts w:eastAsia="Times New Roman" w:cs="Segoe UI"/>
                <w:b/>
                <w:color w:val="000000" w:themeColor="text1"/>
                <w:lang w:eastAsia="de-DE"/>
              </w:rPr>
              <w:t>Weibliche Führung</w:t>
            </w:r>
          </w:p>
        </w:tc>
      </w:tr>
      <w:tr w:rsidR="00022A67" w:rsidRPr="00A115A8" w14:paraId="197761BB" w14:textId="77777777" w:rsidTr="009B102B">
        <w:trPr>
          <w:trHeight w:val="227"/>
        </w:trPr>
        <w:tc>
          <w:tcPr>
            <w:tcW w:w="936" w:type="pct"/>
          </w:tcPr>
          <w:p w14:paraId="6AE59944"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color w:val="000000" w:themeColor="text1"/>
                <w:lang w:eastAsia="de-DE"/>
              </w:rPr>
              <w:t>3 Weibliches Empowerment</w:t>
            </w:r>
          </w:p>
        </w:tc>
        <w:tc>
          <w:tcPr>
            <w:tcW w:w="1799" w:type="pct"/>
          </w:tcPr>
          <w:p w14:paraId="0535C7A2"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lang w:eastAsia="de-DE"/>
              </w:rPr>
              <w:t>- anhaltende Ungleichheit in Führung</w:t>
            </w:r>
          </w:p>
          <w:p w14:paraId="7B384420"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Selbststereotypisierung von Frauen</w:t>
            </w:r>
          </w:p>
        </w:tc>
        <w:tc>
          <w:tcPr>
            <w:tcW w:w="2265" w:type="pct"/>
          </w:tcPr>
          <w:p w14:paraId="389A7B42"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xml:space="preserve">- </w:t>
            </w:r>
            <w:r>
              <w:rPr>
                <w:rFonts w:eastAsia="Times New Roman" w:cs="Segoe UI"/>
                <w:lang w:eastAsia="de-DE"/>
              </w:rPr>
              <w:t>geringes Selbstbewusstsein</w:t>
            </w:r>
            <w:r w:rsidRPr="00A115A8">
              <w:rPr>
                <w:rFonts w:eastAsia="Times New Roman" w:cs="Segoe UI"/>
                <w:lang w:eastAsia="de-DE"/>
              </w:rPr>
              <w:t xml:space="preserve"> weiblicher Führungskräfte bei der Anpassungsfähigkeit an den digitalen Wandel</w:t>
            </w:r>
          </w:p>
        </w:tc>
      </w:tr>
      <w:tr w:rsidR="00022A67" w:rsidRPr="00A115A8" w14:paraId="3D3FB9B7" w14:textId="77777777" w:rsidTr="009B102B">
        <w:trPr>
          <w:trHeight w:val="227"/>
        </w:trPr>
        <w:tc>
          <w:tcPr>
            <w:tcW w:w="936" w:type="pct"/>
          </w:tcPr>
          <w:p w14:paraId="13ECF2BE"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color w:val="000000" w:themeColor="text1"/>
                <w:lang w:eastAsia="de-DE"/>
              </w:rPr>
              <w:t>4 Organisationaler Kontext</w:t>
            </w:r>
          </w:p>
        </w:tc>
        <w:tc>
          <w:tcPr>
            <w:tcW w:w="1799" w:type="pct"/>
          </w:tcPr>
          <w:p w14:paraId="04291228" w14:textId="77777777" w:rsidR="00022A67" w:rsidRPr="00A115A8" w:rsidRDefault="00022A67" w:rsidP="009B102B">
            <w:pPr>
              <w:spacing w:line="276" w:lineRule="auto"/>
              <w:ind w:left="158" w:hanging="158"/>
              <w:textAlignment w:val="baseline"/>
              <w:rPr>
                <w:rFonts w:eastAsia="Times New Roman" w:cs="Segoe UI"/>
                <w:lang w:eastAsia="de-DE"/>
              </w:rPr>
            </w:pPr>
            <w:r w:rsidRPr="00A115A8">
              <w:rPr>
                <w:rFonts w:eastAsia="Times New Roman" w:cs="Segoe UI"/>
                <w:lang w:eastAsia="de-DE"/>
              </w:rPr>
              <w:t>- anhaltende Ungleichheit in Führung</w:t>
            </w:r>
          </w:p>
        </w:tc>
        <w:tc>
          <w:tcPr>
            <w:tcW w:w="2265" w:type="pct"/>
          </w:tcPr>
          <w:p w14:paraId="36AA45AC" w14:textId="77777777" w:rsidR="00022A67" w:rsidRPr="00A115A8" w:rsidRDefault="00022A67" w:rsidP="009B102B">
            <w:pPr>
              <w:spacing w:line="276" w:lineRule="auto"/>
              <w:ind w:left="158" w:hanging="158"/>
              <w:textAlignment w:val="baseline"/>
              <w:rPr>
                <w:rFonts w:eastAsia="Times New Roman" w:cs="Segoe UI"/>
                <w:lang w:eastAsia="de-DE"/>
              </w:rPr>
            </w:pPr>
            <w:r w:rsidRPr="00A115A8">
              <w:rPr>
                <w:rFonts w:eastAsia="Times New Roman" w:cs="Segoe UI"/>
                <w:lang w:eastAsia="de-DE"/>
              </w:rPr>
              <w:t>- meist lokale/betriebsspezifische Förderprogramme</w:t>
            </w:r>
          </w:p>
        </w:tc>
      </w:tr>
      <w:tr w:rsidR="00022A67" w:rsidRPr="00A115A8" w14:paraId="1D7C61CC" w14:textId="77777777" w:rsidTr="009B102B">
        <w:trPr>
          <w:trHeight w:val="227"/>
        </w:trPr>
        <w:tc>
          <w:tcPr>
            <w:tcW w:w="5000" w:type="pct"/>
            <w:gridSpan w:val="3"/>
          </w:tcPr>
          <w:p w14:paraId="50C48057" w14:textId="77777777" w:rsidR="00022A67" w:rsidRPr="00A115A8" w:rsidRDefault="00022A67" w:rsidP="009B102B">
            <w:pPr>
              <w:spacing w:line="276" w:lineRule="auto"/>
              <w:ind w:left="158" w:hanging="158"/>
              <w:textAlignment w:val="baseline"/>
              <w:rPr>
                <w:rFonts w:eastAsia="Times New Roman" w:cs="Segoe UI"/>
                <w:b/>
                <w:lang w:eastAsia="de-DE"/>
              </w:rPr>
            </w:pPr>
            <w:r w:rsidRPr="00A115A8">
              <w:rPr>
                <w:rFonts w:eastAsia="Times New Roman" w:cs="Segoe UI"/>
                <w:b/>
                <w:color w:val="000000" w:themeColor="text1"/>
                <w:lang w:eastAsia="de-DE"/>
              </w:rPr>
              <w:t>Beratungsansatz</w:t>
            </w:r>
          </w:p>
        </w:tc>
      </w:tr>
      <w:tr w:rsidR="00022A67" w:rsidRPr="00A115A8" w14:paraId="533DFD9A" w14:textId="77777777" w:rsidTr="009B102B">
        <w:trPr>
          <w:trHeight w:val="227"/>
        </w:trPr>
        <w:tc>
          <w:tcPr>
            <w:tcW w:w="936" w:type="pct"/>
          </w:tcPr>
          <w:p w14:paraId="47C0A0EE"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bCs/>
                <w:color w:val="000000" w:themeColor="text1"/>
                <w:lang w:eastAsia="de-DE"/>
              </w:rPr>
              <w:t>5 Berufliche Beratung</w:t>
            </w:r>
          </w:p>
        </w:tc>
        <w:tc>
          <w:tcPr>
            <w:tcW w:w="1799" w:type="pct"/>
          </w:tcPr>
          <w:p w14:paraId="43EAB1CA"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xml:space="preserve">- keine spezifischen Beratungsansätze zu diesen Themen </w:t>
            </w:r>
          </w:p>
        </w:tc>
        <w:tc>
          <w:tcPr>
            <w:tcW w:w="2265" w:type="pct"/>
          </w:tcPr>
          <w:p w14:paraId="1DB3585E"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kaum Wissen zu spezifischen Beratungsansätze</w:t>
            </w:r>
            <w:r>
              <w:rPr>
                <w:rFonts w:eastAsia="Times New Roman" w:cs="Segoe UI"/>
                <w:lang w:eastAsia="de-DE"/>
              </w:rPr>
              <w:t>n</w:t>
            </w:r>
            <w:r w:rsidRPr="00A115A8">
              <w:rPr>
                <w:rFonts w:eastAsia="Times New Roman" w:cs="Segoe UI"/>
                <w:lang w:eastAsia="de-DE"/>
              </w:rPr>
              <w:t xml:space="preserve">, aber eigene Ideen </w:t>
            </w:r>
          </w:p>
          <w:p w14:paraId="0451DAA7" w14:textId="77777777" w:rsidR="00022A67" w:rsidRPr="00A115A8" w:rsidRDefault="00022A67" w:rsidP="009B102B">
            <w:pPr>
              <w:spacing w:line="276" w:lineRule="auto"/>
              <w:ind w:left="82" w:hanging="82"/>
              <w:textAlignment w:val="baseline"/>
              <w:rPr>
                <w:rFonts w:eastAsia="Times New Roman" w:cs="Segoe UI"/>
                <w:lang w:eastAsia="de-DE"/>
              </w:rPr>
            </w:pPr>
            <w:r w:rsidRPr="00A115A8">
              <w:rPr>
                <w:rFonts w:eastAsia="Times New Roman" w:cs="Segoe UI"/>
                <w:lang w:eastAsia="de-DE"/>
              </w:rPr>
              <w:t>- Bedarf an Hinweisen für die praktische Umsetzung der Themen</w:t>
            </w:r>
          </w:p>
        </w:tc>
      </w:tr>
      <w:tr w:rsidR="00022A67" w:rsidRPr="00A115A8" w14:paraId="176900E2" w14:textId="77777777" w:rsidTr="009B102B">
        <w:trPr>
          <w:trHeight w:val="227"/>
        </w:trPr>
        <w:tc>
          <w:tcPr>
            <w:tcW w:w="936" w:type="pct"/>
            <w:vAlign w:val="center"/>
          </w:tcPr>
          <w:p w14:paraId="0C36DAFC" w14:textId="77777777" w:rsidR="00022A67" w:rsidRPr="00A115A8" w:rsidRDefault="00022A67" w:rsidP="009B102B">
            <w:pPr>
              <w:spacing w:line="276" w:lineRule="auto"/>
              <w:textAlignment w:val="baseline"/>
              <w:rPr>
                <w:rFonts w:eastAsia="Times New Roman" w:cs="Segoe UI"/>
                <w:lang w:eastAsia="de-DE"/>
              </w:rPr>
            </w:pPr>
            <w:r w:rsidRPr="00A115A8">
              <w:rPr>
                <w:rFonts w:eastAsia="Times New Roman" w:cs="Segoe UI"/>
                <w:color w:val="000000" w:themeColor="text1"/>
                <w:lang w:eastAsia="de-DE"/>
              </w:rPr>
              <w:t>Abschlussreflexion</w:t>
            </w:r>
          </w:p>
        </w:tc>
        <w:tc>
          <w:tcPr>
            <w:tcW w:w="1799" w:type="pct"/>
          </w:tcPr>
          <w:p w14:paraId="2F7BA773" w14:textId="77777777" w:rsidR="00022A67" w:rsidRPr="00A115A8" w:rsidRDefault="00022A67" w:rsidP="009B102B">
            <w:pPr>
              <w:spacing w:line="276" w:lineRule="auto"/>
              <w:ind w:left="158" w:hanging="158"/>
              <w:textAlignment w:val="baseline"/>
              <w:rPr>
                <w:rFonts w:eastAsia="Times New Roman" w:cs="Segoe UI"/>
                <w:lang w:eastAsia="de-DE"/>
              </w:rPr>
            </w:pPr>
            <w:r w:rsidRPr="00A115A8">
              <w:rPr>
                <w:rFonts w:eastAsia="Times New Roman" w:cs="Segoe UI"/>
                <w:lang w:eastAsia="de-DE"/>
              </w:rPr>
              <w:t>/</w:t>
            </w:r>
          </w:p>
        </w:tc>
        <w:tc>
          <w:tcPr>
            <w:tcW w:w="2265" w:type="pct"/>
          </w:tcPr>
          <w:p w14:paraId="35D3BF91" w14:textId="77777777" w:rsidR="00022A67" w:rsidRPr="00A115A8" w:rsidRDefault="00022A67" w:rsidP="009B102B">
            <w:pPr>
              <w:keepNext/>
              <w:spacing w:line="276" w:lineRule="auto"/>
              <w:ind w:left="158" w:hanging="158"/>
              <w:textAlignment w:val="baseline"/>
              <w:rPr>
                <w:rFonts w:eastAsia="Times New Roman" w:cs="Segoe UI"/>
                <w:lang w:eastAsia="de-DE"/>
              </w:rPr>
            </w:pPr>
            <w:r w:rsidRPr="00A115A8">
              <w:rPr>
                <w:rFonts w:eastAsia="Times New Roman" w:cs="Segoe UI"/>
                <w:lang w:eastAsia="de-DE"/>
              </w:rPr>
              <w:t>/</w:t>
            </w:r>
          </w:p>
        </w:tc>
      </w:tr>
    </w:tbl>
    <w:p w14:paraId="3253A476" w14:textId="77777777" w:rsidR="00022A67" w:rsidRPr="00A115A8" w:rsidRDefault="00022A67" w:rsidP="00022A67">
      <w:pPr>
        <w:pStyle w:val="Beschriftung"/>
        <w:spacing w:line="276" w:lineRule="auto"/>
        <w:rPr>
          <w:rFonts w:ascii="Calibri" w:eastAsia="Calibri" w:hAnsi="Calibri" w:cs="Calibri"/>
          <w:bCs/>
          <w:color w:val="auto"/>
          <w:sz w:val="22"/>
          <w:szCs w:val="22"/>
          <w:lang w:bidi="mn-Mong-CN"/>
        </w:rPr>
      </w:pPr>
      <w:bookmarkStart w:id="0" w:name="_Ref168586605"/>
      <w:r w:rsidRPr="00A115A8">
        <w:rPr>
          <w:color w:val="auto"/>
          <w:sz w:val="22"/>
          <w:szCs w:val="22"/>
        </w:rPr>
        <w:t xml:space="preserve">Tabelle </w:t>
      </w:r>
      <w:r w:rsidRPr="00A115A8">
        <w:rPr>
          <w:color w:val="auto"/>
          <w:sz w:val="22"/>
          <w:szCs w:val="22"/>
        </w:rPr>
        <w:fldChar w:fldCharType="begin"/>
      </w:r>
      <w:r w:rsidRPr="00A115A8">
        <w:rPr>
          <w:color w:val="auto"/>
          <w:sz w:val="22"/>
          <w:szCs w:val="22"/>
        </w:rPr>
        <w:instrText xml:space="preserve"> SEQ Tabelle \* ARABIC </w:instrText>
      </w:r>
      <w:r w:rsidRPr="00A115A8">
        <w:rPr>
          <w:color w:val="auto"/>
          <w:sz w:val="22"/>
          <w:szCs w:val="22"/>
        </w:rPr>
        <w:fldChar w:fldCharType="separate"/>
      </w:r>
      <w:r>
        <w:rPr>
          <w:noProof/>
          <w:color w:val="auto"/>
          <w:sz w:val="22"/>
          <w:szCs w:val="22"/>
        </w:rPr>
        <w:t>1</w:t>
      </w:r>
      <w:r w:rsidRPr="00A115A8">
        <w:rPr>
          <w:noProof/>
          <w:color w:val="auto"/>
          <w:sz w:val="22"/>
          <w:szCs w:val="22"/>
        </w:rPr>
        <w:fldChar w:fldCharType="end"/>
      </w:r>
      <w:bookmarkEnd w:id="0"/>
      <w:r w:rsidRPr="00A115A8">
        <w:rPr>
          <w:color w:val="auto"/>
          <w:sz w:val="22"/>
          <w:szCs w:val="22"/>
        </w:rPr>
        <w:t>: Hintergründe der Themenschwerpunkte des DIGIGEN</w:t>
      </w:r>
      <w:r>
        <w:rPr>
          <w:color w:val="auto"/>
          <w:sz w:val="22"/>
          <w:szCs w:val="22"/>
        </w:rPr>
        <w:t>-</w:t>
      </w:r>
      <w:r w:rsidRPr="00A115A8">
        <w:rPr>
          <w:color w:val="auto"/>
          <w:sz w:val="22"/>
          <w:szCs w:val="22"/>
        </w:rPr>
        <w:t xml:space="preserve">Weiterbildungsprogramms </w:t>
      </w:r>
    </w:p>
    <w:p w14:paraId="1A03C9EB" w14:textId="77777777" w:rsidR="00022A67" w:rsidRDefault="00022A67" w:rsidP="00022A67">
      <w:pPr>
        <w:spacing w:before="120" w:line="276" w:lineRule="auto"/>
        <w:rPr>
          <w:rFonts w:ascii="Calibri" w:eastAsia="Calibri" w:hAnsi="Calibri" w:cs="Calibri"/>
          <w:bCs/>
          <w:lang w:bidi="mn-Mong-CN"/>
        </w:rPr>
      </w:pPr>
      <w:r w:rsidRPr="00022A67">
        <w:rPr>
          <w:rFonts w:ascii="Calibri" w:eastAsia="Calibri" w:hAnsi="Calibri" w:cs="Calibri"/>
          <w:bCs/>
          <w:lang w:bidi="mn-Mong-CN"/>
        </w:rPr>
        <w:t xml:space="preserve">Die Aussagen der Literaturrecherche werden an dieser Stelle nicht weiter vertieft und können bei Interesse in Herberger et al. (2022) nachgelesen werden. </w:t>
      </w:r>
    </w:p>
    <w:p w14:paraId="48A93E41" w14:textId="77777777" w:rsidR="00022A67" w:rsidRDefault="00022A67" w:rsidP="00022A67">
      <w:pPr>
        <w:spacing w:before="120" w:line="276" w:lineRule="auto"/>
        <w:rPr>
          <w:b/>
          <w:sz w:val="28"/>
          <w:szCs w:val="28"/>
        </w:rPr>
      </w:pPr>
    </w:p>
    <w:p w14:paraId="1AA85A87" w14:textId="1E65F65E" w:rsidR="00022A67" w:rsidRPr="003F065A" w:rsidRDefault="00022A67" w:rsidP="00022A67">
      <w:pPr>
        <w:spacing w:before="120" w:line="276" w:lineRule="auto"/>
        <w:rPr>
          <w:b/>
          <w:sz w:val="28"/>
          <w:szCs w:val="28"/>
        </w:rPr>
      </w:pPr>
      <w:r w:rsidRPr="003F065A">
        <w:rPr>
          <w:b/>
          <w:sz w:val="28"/>
          <w:szCs w:val="28"/>
        </w:rPr>
        <w:t>Inhalte des Weiterbildungsprogramms</w:t>
      </w:r>
    </w:p>
    <w:p w14:paraId="47A5A696" w14:textId="77777777" w:rsidR="00022A67" w:rsidRPr="00A115A8" w:rsidRDefault="00022A67" w:rsidP="00022A67">
      <w:pPr>
        <w:spacing w:line="276" w:lineRule="auto"/>
      </w:pPr>
      <w:r w:rsidRPr="00A115A8">
        <w:t xml:space="preserve">Die </w:t>
      </w:r>
      <w:r>
        <w:t>„</w:t>
      </w:r>
      <w:r w:rsidRPr="00A115A8">
        <w:rPr>
          <w:b/>
        </w:rPr>
        <w:t>Einführung</w:t>
      </w:r>
      <w:r>
        <w:t>“</w:t>
      </w:r>
      <w:r w:rsidRPr="00A115A8">
        <w:t xml:space="preserve"> </w:t>
      </w:r>
      <w:r>
        <w:t>verfolgt das Ziel,</w:t>
      </w:r>
      <w:r w:rsidRPr="00182B64">
        <w:t xml:space="preserve"> den Teilnehmen</w:t>
      </w:r>
      <w:r>
        <w:t>d</w:t>
      </w:r>
      <w:r w:rsidRPr="00182B64">
        <w:t xml:space="preserve">en ein Bewusstsein für die Veränderungen auf dem Arbeitsmarkt sowie </w:t>
      </w:r>
      <w:r>
        <w:t xml:space="preserve">für </w:t>
      </w:r>
      <w:r w:rsidRPr="00182B64">
        <w:t>die Geschlechterparität in der Führung</w:t>
      </w:r>
      <w:r>
        <w:t xml:space="preserve"> zu vermitteln</w:t>
      </w:r>
      <w:r w:rsidRPr="00182B64">
        <w:t xml:space="preserve">. </w:t>
      </w:r>
      <w:r w:rsidRPr="00A115A8">
        <w:t xml:space="preserve">Zu den Themen gehören die Digitalisierung, die digitale Transformation, </w:t>
      </w:r>
      <w:proofErr w:type="gramStart"/>
      <w:r w:rsidRPr="00A115A8">
        <w:t>das</w:t>
      </w:r>
      <w:proofErr w:type="gramEnd"/>
      <w:r w:rsidRPr="00A115A8">
        <w:t xml:space="preserve"> New Work Konzept und allgemeine Gleichstellungsbemühungen. Ergänzend dazu sind die Ergebnisse der Bedarfs- und Literaturanalyse dargestellt. </w:t>
      </w:r>
    </w:p>
    <w:p w14:paraId="38F4B583" w14:textId="2BFCD764" w:rsidR="00022A67" w:rsidRPr="00A115A8" w:rsidRDefault="00022A67" w:rsidP="00022A67">
      <w:pPr>
        <w:spacing w:line="276" w:lineRule="auto"/>
        <w:rPr>
          <w:lang w:eastAsia="de-DE"/>
        </w:rPr>
      </w:pPr>
      <w:r w:rsidRPr="00A115A8">
        <w:rPr>
          <w:lang w:eastAsia="de-DE"/>
        </w:rPr>
        <w:t>Obwohl traditionelle Führungs</w:t>
      </w:r>
      <w:r>
        <w:rPr>
          <w:lang w:eastAsia="de-DE"/>
        </w:rPr>
        <w:t>rollen und -</w:t>
      </w:r>
      <w:r w:rsidRPr="00A115A8">
        <w:rPr>
          <w:lang w:eastAsia="de-DE"/>
        </w:rPr>
        <w:t xml:space="preserve">stile an Bedeutung verlieren, beeinflussen sie noch immer die Wahrnehmung von Führungskräften. </w:t>
      </w:r>
      <w:r>
        <w:rPr>
          <w:lang w:eastAsia="de-DE"/>
        </w:rPr>
        <w:t xml:space="preserve">Bekannt ist in diesem Zusammenhang das „Think-Manager – Think-Male“ Phänomen, welches besagt, dass idealen Führungspersönlichkeiten häufig männliche Eigenschaften zugeschrieben </w:t>
      </w:r>
      <w:r w:rsidRPr="00022A67">
        <w:rPr>
          <w:lang w:eastAsia="de-DE"/>
        </w:rPr>
        <w:t xml:space="preserve">werden (Schein, 1973). </w:t>
      </w:r>
      <w:r w:rsidRPr="00A115A8">
        <w:rPr>
          <w:lang w:eastAsia="de-DE"/>
        </w:rPr>
        <w:t xml:space="preserve">Aus diesem Grund stellt das Thema </w:t>
      </w:r>
      <w:r>
        <w:rPr>
          <w:lang w:eastAsia="de-DE"/>
        </w:rPr>
        <w:t>„</w:t>
      </w:r>
      <w:r w:rsidRPr="00A115A8">
        <w:rPr>
          <w:b/>
          <w:lang w:eastAsia="de-DE"/>
        </w:rPr>
        <w:t>Digitale Führung</w:t>
      </w:r>
      <w:r w:rsidRPr="009574E9">
        <w:rPr>
          <w:lang w:eastAsia="de-DE"/>
        </w:rPr>
        <w:t>“</w:t>
      </w:r>
      <w:r w:rsidRPr="00A115A8">
        <w:rPr>
          <w:b/>
          <w:lang w:eastAsia="de-DE"/>
        </w:rPr>
        <w:t xml:space="preserve"> (1) </w:t>
      </w:r>
      <w:r w:rsidRPr="00A115A8">
        <w:rPr>
          <w:lang w:eastAsia="de-DE"/>
        </w:rPr>
        <w:t xml:space="preserve">ausgewählte Führungstheorien zu traditionellen und neuen Führungsstilen vor. Der vergleichende Überblick ermöglicht ein besseres Verständnis der Veränderungen sowie deren Auswirkungen auf weibliche Führung. Schließlich zeigen Konzepte digitaler Führung diejenigen </w:t>
      </w:r>
      <w:r w:rsidRPr="00A115A8">
        <w:rPr>
          <w:lang w:eastAsia="de-DE"/>
        </w:rPr>
        <w:lastRenderedPageBreak/>
        <w:t>Kompetenzen auf, die für erfolgreiches Führen in digitalen und disruptiven Unternehmen notwendig sind.</w:t>
      </w:r>
    </w:p>
    <w:p w14:paraId="1EE44772" w14:textId="77777777" w:rsidR="00022A67" w:rsidRPr="00A115A8" w:rsidRDefault="00022A67" w:rsidP="00022A67">
      <w:pPr>
        <w:spacing w:line="276" w:lineRule="auto"/>
      </w:pPr>
      <w:r w:rsidRPr="00A115A8">
        <w:t xml:space="preserve">Das Thema </w:t>
      </w:r>
      <w:r>
        <w:t>„</w:t>
      </w:r>
      <w:r w:rsidRPr="00A115A8">
        <w:rPr>
          <w:b/>
        </w:rPr>
        <w:t>Digitale Organisation</w:t>
      </w:r>
      <w:r>
        <w:t>“</w:t>
      </w:r>
      <w:r w:rsidRPr="00A115A8">
        <w:rPr>
          <w:b/>
        </w:rPr>
        <w:t xml:space="preserve"> (2)</w:t>
      </w:r>
      <w:r w:rsidRPr="00A115A8">
        <w:t xml:space="preserve"> </w:t>
      </w:r>
      <w:r>
        <w:t>bedient den Wunsch aus der Bedarfsanalyse, mehr über spezifische Softwareanwendungen zu erfahren.</w:t>
      </w:r>
      <w:r w:rsidRPr="00A115A8">
        <w:t xml:space="preserve"> </w:t>
      </w:r>
      <w:r w:rsidRPr="00965A9B">
        <w:t xml:space="preserve">Im Fokus stehen dabei </w:t>
      </w:r>
      <w:r>
        <w:t>weniger konkrete Anwendungen, sondern</w:t>
      </w:r>
      <w:r w:rsidRPr="00965A9B">
        <w:t xml:space="preserve"> Aspekte der Führung, die durch die Digitalisierung beeinflusst werden, </w:t>
      </w:r>
      <w:r>
        <w:t xml:space="preserve">z. B. das </w:t>
      </w:r>
      <w:r w:rsidRPr="00965A9B">
        <w:t>Projektmanagement oder Wissensmanagement.</w:t>
      </w:r>
      <w:r>
        <w:t xml:space="preserve"> </w:t>
      </w:r>
      <w:r w:rsidRPr="00A115A8">
        <w:rPr>
          <w:lang w:eastAsia="de-DE"/>
        </w:rPr>
        <w:t>Jeder Aspekt ist so strukturiert, dass er mit der Definition der wichtigsten Begriffe beginnt, die Bedeutung dieser Begriffe erläutert, die Prozesse für die Beteiligten erklärt und schließlich ausgewählte digitale Anwendungen vorstellt. Einige Anwendungen können in Übungen praktisch getestet werden.</w:t>
      </w:r>
    </w:p>
    <w:p w14:paraId="3695A69F" w14:textId="77777777" w:rsidR="00022A67" w:rsidRPr="00A115A8" w:rsidRDefault="00022A67" w:rsidP="00022A67">
      <w:pPr>
        <w:spacing w:line="276" w:lineRule="auto"/>
        <w:rPr>
          <w:lang w:eastAsia="de-DE"/>
        </w:rPr>
      </w:pPr>
      <w:r w:rsidRPr="005C380B">
        <w:rPr>
          <w:lang w:eastAsia="de-DE"/>
        </w:rPr>
        <w:t>Im Rahmen des Themas „</w:t>
      </w:r>
      <w:r w:rsidRPr="005C380B">
        <w:rPr>
          <w:b/>
          <w:lang w:eastAsia="de-DE"/>
        </w:rPr>
        <w:t>Weibliches Empowerment</w:t>
      </w:r>
      <w:r>
        <w:rPr>
          <w:lang w:eastAsia="de-DE"/>
        </w:rPr>
        <w:t>“</w:t>
      </w:r>
      <w:r w:rsidRPr="005C380B">
        <w:rPr>
          <w:lang w:eastAsia="de-DE"/>
        </w:rPr>
        <w:t xml:space="preserve"> (3) werden wissenschaftliche Erkenntnisse </w:t>
      </w:r>
      <w:r>
        <w:rPr>
          <w:lang w:eastAsia="de-DE"/>
        </w:rPr>
        <w:t>zur stereotypen Wahrnehmung von Führungskräften</w:t>
      </w:r>
      <w:r w:rsidRPr="005C380B">
        <w:rPr>
          <w:lang w:eastAsia="de-DE"/>
        </w:rPr>
        <w:t xml:space="preserve"> und deren Konsequenzen für weibliche Führung beleuchtet</w:t>
      </w:r>
      <w:r w:rsidRPr="00A115A8">
        <w:rPr>
          <w:lang w:eastAsia="de-DE"/>
        </w:rPr>
        <w:t>. Ziel ist es, ein Verständnis dafür zu schaffen, in welcher Position sich (einige) weibliche Führungskräfte befinden und welchen Vorurteilen sie möglicherweise (selbstzugeschrieben) ausgesetzt sind. Es folgt ein Überblick über weitere Herausforderungen, denen sich Frauen in ihrer beruflichen Laufbahn gegenübersehen könnten.</w:t>
      </w:r>
    </w:p>
    <w:p w14:paraId="2626032C" w14:textId="77777777" w:rsidR="00022A67" w:rsidRPr="00A115A8" w:rsidRDefault="00022A67" w:rsidP="00022A67">
      <w:pPr>
        <w:spacing w:line="276" w:lineRule="auto"/>
      </w:pPr>
      <w:r w:rsidRPr="00A115A8">
        <w:rPr>
          <w:lang w:eastAsia="de-DE"/>
        </w:rPr>
        <w:t xml:space="preserve">Das Thema </w:t>
      </w:r>
      <w:r>
        <w:rPr>
          <w:lang w:eastAsia="de-DE"/>
        </w:rPr>
        <w:t>„</w:t>
      </w:r>
      <w:r w:rsidRPr="00A115A8">
        <w:rPr>
          <w:b/>
          <w:lang w:eastAsia="de-DE"/>
        </w:rPr>
        <w:t>Organisationaler Kontext</w:t>
      </w:r>
      <w:r>
        <w:rPr>
          <w:lang w:eastAsia="de-DE"/>
        </w:rPr>
        <w:t>“</w:t>
      </w:r>
      <w:r w:rsidRPr="00A115A8">
        <w:rPr>
          <w:b/>
          <w:lang w:eastAsia="de-DE"/>
        </w:rPr>
        <w:t xml:space="preserve"> (4)</w:t>
      </w:r>
      <w:r w:rsidRPr="00A115A8">
        <w:rPr>
          <w:lang w:eastAsia="de-DE"/>
        </w:rPr>
        <w:t xml:space="preserve"> </w:t>
      </w:r>
      <w:r w:rsidRPr="00A115A8">
        <w:t>be</w:t>
      </w:r>
      <w:r>
        <w:t>schäftigt</w:t>
      </w:r>
      <w:r w:rsidRPr="00A115A8">
        <w:t xml:space="preserve"> sich mit dem organisationalen Umfeld einer weiblichen Führungskraft und den Auswirkungen des Empowerments von Frauen auf ein Unternehmen. Hierzu geben Theorien des </w:t>
      </w:r>
      <w:proofErr w:type="gramStart"/>
      <w:r w:rsidRPr="00A115A8">
        <w:t>Change Managements</w:t>
      </w:r>
      <w:proofErr w:type="gramEnd"/>
      <w:r>
        <w:t xml:space="preserve"> </w:t>
      </w:r>
      <w:r w:rsidRPr="00A115A8">
        <w:t xml:space="preserve">einen Einblick in die möglichen Reaktionen und Vorurteile gegenüber Veränderungen im Hinblick auf die Stärkung der Rolle der Frau. Im Sinne der Zielgruppe </w:t>
      </w:r>
      <w:r>
        <w:t>„</w:t>
      </w:r>
      <w:r w:rsidRPr="00A115A8">
        <w:t>HR-PraktikerInnen</w:t>
      </w:r>
      <w:r>
        <w:t>“</w:t>
      </w:r>
      <w:r w:rsidRPr="00A115A8">
        <w:t xml:space="preserve"> als Beratungsfachkräfte konzentriert sich dieses Thema auch auf deren unterstützende Rolle bei der Gestaltung von Karrieren. </w:t>
      </w:r>
      <w:r>
        <w:t>Für mehr praktischen Erfahrungsaustausch unter den Teilnehmenden sorgt ein</w:t>
      </w:r>
      <w:r w:rsidRPr="00A115A8">
        <w:rPr>
          <w:lang w:eastAsia="de-DE"/>
        </w:rPr>
        <w:t xml:space="preserve"> zusätzlicher Design</w:t>
      </w:r>
      <w:r>
        <w:rPr>
          <w:lang w:eastAsia="de-DE"/>
        </w:rPr>
        <w:t xml:space="preserve"> </w:t>
      </w:r>
      <w:proofErr w:type="spellStart"/>
      <w:r w:rsidRPr="00A115A8">
        <w:rPr>
          <w:lang w:eastAsia="de-DE"/>
        </w:rPr>
        <w:t>Thinking</w:t>
      </w:r>
      <w:proofErr w:type="spellEnd"/>
      <w:r>
        <w:rPr>
          <w:lang w:eastAsia="de-DE"/>
        </w:rPr>
        <w:t xml:space="preserve"> W</w:t>
      </w:r>
      <w:r w:rsidRPr="00A115A8">
        <w:rPr>
          <w:lang w:eastAsia="de-DE"/>
        </w:rPr>
        <w:t>orkshop</w:t>
      </w:r>
      <w:r>
        <w:rPr>
          <w:lang w:eastAsia="de-DE"/>
        </w:rPr>
        <w:t>. In diesem Workshop</w:t>
      </w:r>
      <w:r w:rsidRPr="00A115A8">
        <w:rPr>
          <w:lang w:eastAsia="de-DE"/>
        </w:rPr>
        <w:t xml:space="preserve"> </w:t>
      </w:r>
      <w:r>
        <w:rPr>
          <w:lang w:eastAsia="de-DE"/>
        </w:rPr>
        <w:t>entwickeln die Teilnehmenden gemeinsam</w:t>
      </w:r>
      <w:r w:rsidRPr="00A115A8">
        <w:rPr>
          <w:lang w:eastAsia="de-DE"/>
        </w:rPr>
        <w:t xml:space="preserve"> eine Strategie zur positiven Beeinflussung von Veränderungen aus der Perspektive einer Beratungsfachkraft.</w:t>
      </w:r>
    </w:p>
    <w:p w14:paraId="1B54678F" w14:textId="77777777" w:rsidR="00022A67" w:rsidRPr="00A115A8" w:rsidRDefault="00022A67" w:rsidP="00022A67">
      <w:pPr>
        <w:rPr>
          <w:lang w:eastAsia="de-DE"/>
        </w:rPr>
      </w:pPr>
      <w:r w:rsidRPr="00A115A8">
        <w:t xml:space="preserve">Das letzte Thema </w:t>
      </w:r>
      <w:r>
        <w:t>„</w:t>
      </w:r>
      <w:r w:rsidRPr="00A115A8">
        <w:rPr>
          <w:b/>
        </w:rPr>
        <w:t>Berufliche Beratung</w:t>
      </w:r>
      <w:r>
        <w:t>“</w:t>
      </w:r>
      <w:r w:rsidRPr="00A115A8">
        <w:rPr>
          <w:b/>
        </w:rPr>
        <w:t xml:space="preserve"> (5)</w:t>
      </w:r>
      <w:r w:rsidRPr="00A115A8">
        <w:t xml:space="preserve"> gibt einen Einblick in wissenschaftliche</w:t>
      </w:r>
      <w:r>
        <w:t xml:space="preserve"> </w:t>
      </w:r>
      <w:r w:rsidRPr="00A115A8">
        <w:t xml:space="preserve">und praktische Ansätze zur Karriereberatung. </w:t>
      </w:r>
      <w:r w:rsidRPr="00E759AC">
        <w:rPr>
          <w:rFonts w:ascii="Calibri" w:hAnsi="Calibri" w:cs="Calibri"/>
        </w:rPr>
        <w:t xml:space="preserve">Dies bedarf u. a. der Berücksichtigung von objekttheoretischen und operativ-theoretischen Ansätzen der Beratung, die die individuellen </w:t>
      </w:r>
      <w:r>
        <w:rPr>
          <w:rFonts w:ascii="Calibri" w:hAnsi="Calibri" w:cs="Calibri"/>
        </w:rPr>
        <w:t>digitalen</w:t>
      </w:r>
      <w:r w:rsidRPr="00E759AC">
        <w:rPr>
          <w:rFonts w:ascii="Calibri" w:hAnsi="Calibri" w:cs="Calibri"/>
        </w:rPr>
        <w:t xml:space="preserve"> Kompetenzen, Ambitionen, Rollenwahrnehmungen und Umfeldbedingungen von Frauen in Führungspositionen widerspiegeln.</w:t>
      </w:r>
      <w:r>
        <w:rPr>
          <w:rFonts w:ascii="Calibri" w:hAnsi="Calibri" w:cs="Calibri"/>
        </w:rPr>
        <w:t xml:space="preserve"> </w:t>
      </w:r>
      <w:r>
        <w:t xml:space="preserve">Um die überwiegend abstrakten Ansätze in die Beratungspraxis weiblicher Führungskräfte zu übertragen, ist die </w:t>
      </w:r>
      <w:r w:rsidRPr="00A115A8">
        <w:rPr>
          <w:lang w:eastAsia="de-DE"/>
        </w:rPr>
        <w:t>Methode des problembasierten Lernens</w:t>
      </w:r>
      <w:r>
        <w:rPr>
          <w:lang w:eastAsia="de-DE"/>
        </w:rPr>
        <w:t xml:space="preserve"> ein zentraler Bestandteil dieses Themenschwerpunktes</w:t>
      </w:r>
      <w:r w:rsidRPr="00A115A8">
        <w:rPr>
          <w:lang w:eastAsia="de-DE"/>
        </w:rPr>
        <w:t>. Beim problembasierten Lernen arbeiten die Teilnehmenden mit vier</w:t>
      </w:r>
      <w:r>
        <w:rPr>
          <w:lang w:eastAsia="de-DE"/>
        </w:rPr>
        <w:t xml:space="preserve">, aus der Praxis stammenden, </w:t>
      </w:r>
      <w:r w:rsidRPr="00A115A8">
        <w:rPr>
          <w:lang w:eastAsia="de-DE"/>
        </w:rPr>
        <w:t>Fallstudien. Sie recherchieren eigenständig relevantes Hintergrundwissen zu den Fällen und entwickeln eigene Beratungsstrategien, die eine gute Beratung für die</w:t>
      </w:r>
      <w:r>
        <w:rPr>
          <w:lang w:eastAsia="de-DE"/>
        </w:rPr>
        <w:t xml:space="preserve"> „fiktive“</w:t>
      </w:r>
      <w:r w:rsidRPr="00A115A8">
        <w:rPr>
          <w:lang w:eastAsia="de-DE"/>
        </w:rPr>
        <w:t xml:space="preserve"> Führungskraft </w:t>
      </w:r>
      <w:r>
        <w:rPr>
          <w:lang w:eastAsia="de-DE"/>
        </w:rPr>
        <w:t>darstellen würden</w:t>
      </w:r>
      <w:r w:rsidRPr="00A115A8">
        <w:rPr>
          <w:lang w:eastAsia="de-DE"/>
        </w:rPr>
        <w:t>.</w:t>
      </w:r>
      <w:r>
        <w:rPr>
          <w:lang w:eastAsia="de-DE"/>
        </w:rPr>
        <w:t xml:space="preserve"> </w:t>
      </w:r>
    </w:p>
    <w:p w14:paraId="101591C0" w14:textId="77777777" w:rsidR="00022A67" w:rsidRPr="00A115A8" w:rsidRDefault="00022A67" w:rsidP="00022A67">
      <w:pPr>
        <w:spacing w:line="276" w:lineRule="auto"/>
        <w:rPr>
          <w:lang w:eastAsia="de-DE"/>
        </w:rPr>
      </w:pPr>
      <w:r w:rsidRPr="00A115A8">
        <w:rPr>
          <w:lang w:eastAsia="de-DE"/>
        </w:rPr>
        <w:t xml:space="preserve">Die </w:t>
      </w:r>
      <w:r>
        <w:rPr>
          <w:lang w:eastAsia="de-DE"/>
        </w:rPr>
        <w:t>„</w:t>
      </w:r>
      <w:r w:rsidRPr="00A115A8">
        <w:rPr>
          <w:b/>
          <w:lang w:eastAsia="de-DE"/>
        </w:rPr>
        <w:t>Abschlussreflexion</w:t>
      </w:r>
      <w:r>
        <w:rPr>
          <w:lang w:eastAsia="de-DE"/>
        </w:rPr>
        <w:t>“</w:t>
      </w:r>
      <w:r w:rsidRPr="00A115A8">
        <w:rPr>
          <w:lang w:eastAsia="de-DE"/>
        </w:rPr>
        <w:t xml:space="preserve"> gibt einen kurzen Einblick in den beruflichen Kontext einer Beratungsfachkraft. Dazu gehören </w:t>
      </w:r>
      <w:r>
        <w:rPr>
          <w:lang w:eastAsia="de-DE"/>
        </w:rPr>
        <w:t>z. B.</w:t>
      </w:r>
      <w:r w:rsidRPr="00A115A8">
        <w:rPr>
          <w:lang w:eastAsia="de-DE"/>
        </w:rPr>
        <w:t xml:space="preserve"> ethische Überlegungen und Beratenden</w:t>
      </w:r>
      <w:r>
        <w:rPr>
          <w:lang w:eastAsia="de-DE"/>
        </w:rPr>
        <w:t>-N</w:t>
      </w:r>
      <w:r w:rsidRPr="00A115A8">
        <w:rPr>
          <w:lang w:eastAsia="de-DE"/>
        </w:rPr>
        <w:t>etzwerke. Die genannten Aspekte dienen als Ausgangspunkt für weiterführende individuelle Überlegungen zur Gestaltung einer geeigneten Arbeitssituation, um weibliche Führung zu fördern. Schließlich wird auf die in der Einleitung angesprochenen Herausforderungen Bezug genommen.</w:t>
      </w:r>
    </w:p>
    <w:p w14:paraId="26851A17" w14:textId="77777777" w:rsidR="00022A67" w:rsidRDefault="00022A67" w:rsidP="00022A67">
      <w:pPr>
        <w:spacing w:before="120" w:line="276" w:lineRule="auto"/>
        <w:rPr>
          <w:b/>
          <w:u w:val="single"/>
        </w:rPr>
      </w:pPr>
    </w:p>
    <w:p w14:paraId="5B46A5B1" w14:textId="77777777" w:rsidR="00022A67" w:rsidRPr="003F065A" w:rsidRDefault="00022A67" w:rsidP="00022A67">
      <w:pPr>
        <w:spacing w:before="120" w:line="276" w:lineRule="auto"/>
        <w:rPr>
          <w:b/>
          <w:sz w:val="28"/>
          <w:szCs w:val="28"/>
        </w:rPr>
      </w:pPr>
      <w:r w:rsidRPr="003F065A">
        <w:rPr>
          <w:b/>
          <w:sz w:val="28"/>
          <w:szCs w:val="28"/>
        </w:rPr>
        <w:t>Zielgruppen des Weiterbildungsprogramms</w:t>
      </w:r>
    </w:p>
    <w:p w14:paraId="404F6020" w14:textId="77777777" w:rsidR="00022A67" w:rsidRPr="00A115A8" w:rsidRDefault="00022A67" w:rsidP="00022A67">
      <w:pPr>
        <w:spacing w:before="120" w:line="276" w:lineRule="auto"/>
      </w:pPr>
      <w:r w:rsidRPr="00A115A8">
        <w:lastRenderedPageBreak/>
        <w:t>Die Organisationen im (Weiter-)Bildungsbereich</w:t>
      </w:r>
      <w:r>
        <w:t>, die DIGIGEN verwenden,</w:t>
      </w:r>
      <w:r w:rsidRPr="00A115A8">
        <w:t xml:space="preserve"> sind eine übergeordnete Zielgruppe, da sie zwar die Adressaten des entwickelten Konzepts sind, jedoch indirekt von den fachlichen Inhalten des Weiterbildungsprogramms profitieren. Eine direkte </w:t>
      </w:r>
      <w:r w:rsidRPr="00A115A8">
        <w:rPr>
          <w:rFonts w:ascii="Calibri" w:eastAsia="Calibri" w:hAnsi="Calibri" w:cs="Calibri"/>
          <w:bCs/>
          <w:lang w:bidi="mn-Mong-CN"/>
        </w:rPr>
        <w:t>Zielgruppe des Weiterbildungsprogramms sind Beratungsfachkräfte aus dem</w:t>
      </w:r>
      <w:r w:rsidRPr="00A115A8">
        <w:t xml:space="preserve"> Human </w:t>
      </w:r>
      <w:proofErr w:type="spellStart"/>
      <w:r w:rsidRPr="00A115A8">
        <w:t>Resource</w:t>
      </w:r>
      <w:proofErr w:type="spellEnd"/>
      <w:r w:rsidRPr="00A115A8">
        <w:t xml:space="preserve"> Management (HRM) von Unternehmen, Karriere- und Coaching-Diensten, öffentlichen Arbeitsverwaltungen und Weiterbildungseinrichtungen. Die beraterische Unterstützung von (angehenden) weiblichen Führungskräften macht Frauen zur indirekten Zielgruppe. </w:t>
      </w:r>
      <w:r w:rsidRPr="00CC6866">
        <w:fldChar w:fldCharType="begin"/>
      </w:r>
      <w:r w:rsidRPr="00CC6866">
        <w:instrText xml:space="preserve"> REF _Ref168912899 \h  \* MERGEFORMAT </w:instrText>
      </w:r>
      <w:r w:rsidRPr="00CC6866">
        <w:fldChar w:fldCharType="separate"/>
      </w:r>
      <w:r w:rsidRPr="00A115A8">
        <w:t xml:space="preserve">Abbildung </w:t>
      </w:r>
      <w:r>
        <w:rPr>
          <w:noProof/>
        </w:rPr>
        <w:t>1</w:t>
      </w:r>
      <w:r w:rsidRPr="00CC6866">
        <w:fldChar w:fldCharType="end"/>
      </w:r>
      <w:r w:rsidRPr="00A115A8">
        <w:t xml:space="preserve"> veranschaulicht diese Interaktion der verschiedenen Zielgruppen.</w:t>
      </w:r>
    </w:p>
    <w:p w14:paraId="402789E3" w14:textId="77777777" w:rsidR="00022A67" w:rsidRPr="00A115A8" w:rsidRDefault="00022A67" w:rsidP="00022A67">
      <w:pPr>
        <w:pStyle w:val="Beschriftung"/>
        <w:rPr>
          <w:b/>
        </w:rPr>
      </w:pPr>
      <w:bookmarkStart w:id="1" w:name="_Ref168912899"/>
      <w:r w:rsidRPr="009A2694">
        <w:rPr>
          <w:highlight w:val="yellow"/>
        </w:rPr>
        <w:t xml:space="preserve">Abbildung </w:t>
      </w:r>
      <w:r w:rsidRPr="009A2694">
        <w:rPr>
          <w:highlight w:val="yellow"/>
        </w:rPr>
        <w:fldChar w:fldCharType="begin"/>
      </w:r>
      <w:r w:rsidRPr="009A2694">
        <w:rPr>
          <w:highlight w:val="yellow"/>
        </w:rPr>
        <w:instrText xml:space="preserve"> SEQ Abbildung \* ARABIC </w:instrText>
      </w:r>
      <w:r w:rsidRPr="009A2694">
        <w:rPr>
          <w:highlight w:val="yellow"/>
        </w:rPr>
        <w:fldChar w:fldCharType="separate"/>
      </w:r>
      <w:r w:rsidRPr="009A2694">
        <w:rPr>
          <w:noProof/>
          <w:highlight w:val="yellow"/>
        </w:rPr>
        <w:t>1</w:t>
      </w:r>
      <w:r w:rsidRPr="009A2694">
        <w:rPr>
          <w:noProof/>
          <w:highlight w:val="yellow"/>
        </w:rPr>
        <w:fldChar w:fldCharType="end"/>
      </w:r>
      <w:bookmarkEnd w:id="1"/>
      <w:r w:rsidRPr="009A2694">
        <w:rPr>
          <w:highlight w:val="yellow"/>
        </w:rPr>
        <w:t>: Zielgruppen des DIGIGEN-Projektes</w:t>
      </w:r>
    </w:p>
    <w:p w14:paraId="47E19046" w14:textId="77777777" w:rsidR="00022A67" w:rsidRDefault="00022A67" w:rsidP="00022A67">
      <w:pPr>
        <w:spacing w:line="276" w:lineRule="auto"/>
        <w:rPr>
          <w:b/>
          <w:sz w:val="28"/>
          <w:szCs w:val="28"/>
        </w:rPr>
      </w:pPr>
    </w:p>
    <w:p w14:paraId="336899DC" w14:textId="77777777" w:rsidR="00022A67" w:rsidRPr="003F065A" w:rsidRDefault="00022A67" w:rsidP="00022A67">
      <w:pPr>
        <w:spacing w:line="276" w:lineRule="auto"/>
        <w:rPr>
          <w:b/>
          <w:sz w:val="28"/>
          <w:szCs w:val="28"/>
        </w:rPr>
      </w:pPr>
      <w:r w:rsidRPr="003F065A">
        <w:rPr>
          <w:b/>
          <w:sz w:val="28"/>
          <w:szCs w:val="28"/>
        </w:rPr>
        <w:t>Angebot von DIGIGEN</w:t>
      </w:r>
    </w:p>
    <w:p w14:paraId="4EE34AE3" w14:textId="77777777" w:rsidR="00022A67" w:rsidRPr="00A115A8" w:rsidRDefault="00022A67" w:rsidP="00022A67">
      <w:pPr>
        <w:spacing w:line="276" w:lineRule="auto"/>
        <w:rPr>
          <w:rFonts w:eastAsia="Times New Roman"/>
        </w:rPr>
      </w:pPr>
      <w:r w:rsidRPr="00A115A8">
        <w:t>Das gesamte Konzept des DIGIGEN</w:t>
      </w:r>
      <w:r>
        <w:t>-</w:t>
      </w:r>
      <w:r w:rsidRPr="00A115A8">
        <w:t>Weiterbildungsprogramms sowie alle weiteren Ergebnisse des Projektes sind auf der DIGIGEN-Webseite verfügbar (</w:t>
      </w:r>
      <w:hyperlink r:id="rId12" w:history="1">
        <w:r w:rsidRPr="00A115A8">
          <w:rPr>
            <w:rStyle w:val="Hyperlink"/>
          </w:rPr>
          <w:t>https://digi-gen.eu</w:t>
        </w:r>
      </w:hyperlink>
      <w:r w:rsidRPr="00A115A8">
        <w:t xml:space="preserve">). </w:t>
      </w:r>
      <w:r w:rsidRPr="00A115A8">
        <w:rPr>
          <w:rFonts w:eastAsia="Times New Roman"/>
        </w:rPr>
        <w:t xml:space="preserve">Zu den </w:t>
      </w:r>
      <w:r>
        <w:rPr>
          <w:rFonts w:eastAsia="Times New Roman"/>
        </w:rPr>
        <w:t xml:space="preserve">verfügbaren </w:t>
      </w:r>
      <w:r w:rsidRPr="00A115A8">
        <w:rPr>
          <w:rFonts w:eastAsia="Times New Roman"/>
        </w:rPr>
        <w:t>Unterlagen gehören:</w:t>
      </w:r>
    </w:p>
    <w:p w14:paraId="00BCC8A0" w14:textId="77777777" w:rsidR="00022A67" w:rsidRPr="00A115A8" w:rsidRDefault="00022A67" w:rsidP="00022A67">
      <w:pPr>
        <w:pStyle w:val="Listenabsatz"/>
        <w:numPr>
          <w:ilvl w:val="0"/>
          <w:numId w:val="40"/>
        </w:numPr>
        <w:spacing w:line="276" w:lineRule="auto"/>
        <w:rPr>
          <w:rFonts w:eastAsia="Times New Roman"/>
        </w:rPr>
      </w:pPr>
      <w:r w:rsidRPr="00A115A8">
        <w:rPr>
          <w:rFonts w:eastAsia="Times New Roman"/>
        </w:rPr>
        <w:t>Handreichungen für TrainerInnen: (1) ein didaktischer Rahmen mit Hintergr</w:t>
      </w:r>
      <w:r>
        <w:rPr>
          <w:rFonts w:eastAsia="Times New Roman"/>
        </w:rPr>
        <w:t>undinformationen</w:t>
      </w:r>
      <w:r w:rsidRPr="00A115A8">
        <w:rPr>
          <w:rFonts w:eastAsia="Times New Roman"/>
        </w:rPr>
        <w:t xml:space="preserve"> und dem didaktischen Konzept, (2) ein Modulhandbuch mit Modulkarten zu allen Themenschwerpunkten sowie Literatur- und Materialhinweisen, (3) eine Schritt-für-Schritt-Anleitung mit detaillierten Anweisungen zum Unterrichten der Inhalte (als Word</w:t>
      </w:r>
      <w:r>
        <w:rPr>
          <w:rFonts w:eastAsia="Times New Roman"/>
        </w:rPr>
        <w:t>-</w:t>
      </w:r>
      <w:r w:rsidRPr="00A115A8">
        <w:rPr>
          <w:rFonts w:eastAsia="Times New Roman"/>
        </w:rPr>
        <w:t xml:space="preserve"> und PDF</w:t>
      </w:r>
      <w:r>
        <w:rPr>
          <w:rFonts w:eastAsia="Times New Roman"/>
        </w:rPr>
        <w:t>-Datei</w:t>
      </w:r>
      <w:r w:rsidRPr="00A115A8">
        <w:rPr>
          <w:rFonts w:eastAsia="Times New Roman"/>
        </w:rPr>
        <w:t>)</w:t>
      </w:r>
      <w:r>
        <w:rPr>
          <w:rFonts w:eastAsia="Times New Roman"/>
        </w:rPr>
        <w:t>.</w:t>
      </w:r>
    </w:p>
    <w:p w14:paraId="656953A7" w14:textId="77777777" w:rsidR="00022A67" w:rsidRPr="00A115A8" w:rsidRDefault="00022A67" w:rsidP="00022A67">
      <w:pPr>
        <w:pStyle w:val="Listenabsatz"/>
        <w:numPr>
          <w:ilvl w:val="0"/>
          <w:numId w:val="40"/>
        </w:numPr>
        <w:spacing w:line="276" w:lineRule="auto"/>
        <w:rPr>
          <w:rFonts w:eastAsia="Times New Roman"/>
        </w:rPr>
      </w:pPr>
      <w:r w:rsidRPr="00A115A8">
        <w:rPr>
          <w:rFonts w:eastAsia="Times New Roman"/>
        </w:rPr>
        <w:t>Unterrichtsmaterialien: Einsatzbereite Präsentationsfolien zu allen Themenschwerpunkten des Weiterbildungsprogramms (als PowerPoint</w:t>
      </w:r>
      <w:r>
        <w:rPr>
          <w:rFonts w:eastAsia="Times New Roman"/>
        </w:rPr>
        <w:t>-</w:t>
      </w:r>
      <w:r w:rsidRPr="00A115A8">
        <w:rPr>
          <w:rFonts w:eastAsia="Times New Roman"/>
        </w:rPr>
        <w:t xml:space="preserve"> und PDF</w:t>
      </w:r>
      <w:r>
        <w:rPr>
          <w:rFonts w:eastAsia="Times New Roman"/>
        </w:rPr>
        <w:t>-Datei</w:t>
      </w:r>
      <w:r w:rsidRPr="00A115A8">
        <w:rPr>
          <w:rFonts w:eastAsia="Times New Roman"/>
        </w:rPr>
        <w:t>).</w:t>
      </w:r>
    </w:p>
    <w:p w14:paraId="14BB09FC" w14:textId="77777777" w:rsidR="00022A67" w:rsidRPr="00A115A8" w:rsidRDefault="00022A67" w:rsidP="00022A67">
      <w:pPr>
        <w:pStyle w:val="Listenabsatz"/>
        <w:numPr>
          <w:ilvl w:val="0"/>
          <w:numId w:val="40"/>
        </w:numPr>
        <w:spacing w:line="276" w:lineRule="auto"/>
        <w:rPr>
          <w:rFonts w:eastAsia="Times New Roman"/>
        </w:rPr>
      </w:pPr>
      <w:r w:rsidRPr="00A115A8">
        <w:rPr>
          <w:rFonts w:eastAsia="Times New Roman"/>
        </w:rPr>
        <w:t>Hintergrundinformationen: Ausführliche Texte (Reader) mit wissenschaftlichen Hintergründen zu allen Themenschwerpunkten des Weiterbildungsprogramms (als Word</w:t>
      </w:r>
      <w:r>
        <w:rPr>
          <w:rFonts w:eastAsia="Times New Roman"/>
        </w:rPr>
        <w:t>-</w:t>
      </w:r>
      <w:r w:rsidRPr="00A115A8">
        <w:rPr>
          <w:rFonts w:eastAsia="Times New Roman"/>
        </w:rPr>
        <w:t xml:space="preserve"> und PDF</w:t>
      </w:r>
      <w:r>
        <w:rPr>
          <w:rFonts w:eastAsia="Times New Roman"/>
        </w:rPr>
        <w:t>-Datei</w:t>
      </w:r>
      <w:r w:rsidRPr="00A115A8">
        <w:rPr>
          <w:rFonts w:eastAsia="Times New Roman"/>
        </w:rPr>
        <w:t>).</w:t>
      </w:r>
    </w:p>
    <w:p w14:paraId="667ABF18" w14:textId="77777777" w:rsidR="00022A67" w:rsidRPr="00A115A8" w:rsidRDefault="00022A67" w:rsidP="00022A67">
      <w:pPr>
        <w:spacing w:line="276" w:lineRule="auto"/>
      </w:pPr>
      <w:r w:rsidRPr="00A115A8">
        <w:t>Die genannten Unterlagen richten sich an (1) die durchführende (Weiter-)Bildungseinrichtung (als Online-Plattform mit Unterrichtsmaterialien, Hintergrundinformationen und Handreichungen für TrainerInnen), (2) Beratungsfachkräfte (entweder als Weiterbildungsangebot oder als Online-Plattform) und (3) weibliche Führungskräfte (entweder über Beratung oder ausgewählte Inhalte der Online-Plattform). Um eine zielgerichtete Recherche zu ermöglichen, sind die Dokumente auf der Online-Plattform nach Interessensgruppen vorgefiltert. TrainerInnen von (Weiter-)Bildungseinrichtungen erhalten Zugang zu allen erstellten Unterlagen. Beratungsfachkräfte sehen alle Präsentationen und Hintergr</w:t>
      </w:r>
      <w:r>
        <w:t>undinformationen</w:t>
      </w:r>
      <w:r w:rsidRPr="00A115A8">
        <w:t xml:space="preserve">, jedoch nicht die Handreichungen für TrainerInnen. </w:t>
      </w:r>
      <w:r w:rsidRPr="00F525E7">
        <w:t xml:space="preserve">Für weibliche Führungskräfte sind die Inhalte identisch mit denen für Beratungsfachkräfte, jedoch ohne die beratungstheoretischen Aspekte. </w:t>
      </w:r>
      <w:r w:rsidRPr="00A115A8">
        <w:t>Alle Unterlagen sind unabhängig der Zielgruppe vollständig im Downloadbereich verfügbar.</w:t>
      </w:r>
    </w:p>
    <w:p w14:paraId="0E01DE8D" w14:textId="77777777" w:rsidR="00022A67" w:rsidRPr="00A115A8" w:rsidRDefault="00022A67" w:rsidP="00022A67">
      <w:pPr>
        <w:spacing w:line="276" w:lineRule="auto"/>
        <w:rPr>
          <w:rFonts w:cstheme="minorHAnsi"/>
          <w:b/>
        </w:rPr>
      </w:pPr>
      <w:r>
        <w:rPr>
          <w:rFonts w:cstheme="minorHAnsi"/>
          <w:b/>
        </w:rPr>
        <w:t>Aus der Perspektive einer</w:t>
      </w:r>
      <w:r w:rsidRPr="00A115A8">
        <w:rPr>
          <w:rFonts w:cstheme="minorHAnsi"/>
          <w:b/>
        </w:rPr>
        <w:t xml:space="preserve"> </w:t>
      </w:r>
      <w:r>
        <w:rPr>
          <w:rFonts w:cstheme="minorHAnsi"/>
          <w:b/>
        </w:rPr>
        <w:t>(Weiter-)Bildungseinrichtung</w:t>
      </w:r>
    </w:p>
    <w:p w14:paraId="78C39119" w14:textId="77777777" w:rsidR="00022A67" w:rsidRPr="00A115A8" w:rsidRDefault="00022A67" w:rsidP="00022A67">
      <w:pPr>
        <w:spacing w:line="276" w:lineRule="auto"/>
        <w:rPr>
          <w:rFonts w:eastAsia="Times New Roman"/>
        </w:rPr>
      </w:pPr>
      <w:r w:rsidRPr="00A115A8">
        <w:rPr>
          <w:rFonts w:eastAsia="Times New Roman"/>
        </w:rPr>
        <w:t>Das DIGIGEN</w:t>
      </w:r>
      <w:r>
        <w:rPr>
          <w:rFonts w:eastAsia="Times New Roman"/>
        </w:rPr>
        <w:t>-</w:t>
      </w:r>
      <w:r w:rsidRPr="00A115A8">
        <w:rPr>
          <w:rFonts w:eastAsia="Times New Roman"/>
        </w:rPr>
        <w:t xml:space="preserve">Weiterbildungsprogramm ist ein modularisierter Baukasten, der je nach Bedarf und Interessen der Zielgruppe angepasst werden kann. </w:t>
      </w:r>
      <w:r>
        <w:rPr>
          <w:rFonts w:eastAsia="Times New Roman"/>
        </w:rPr>
        <w:t>A</w:t>
      </w:r>
      <w:r w:rsidRPr="00A115A8">
        <w:rPr>
          <w:rFonts w:eastAsia="Times New Roman"/>
        </w:rPr>
        <w:t xml:space="preserve">lle bereits erwähnten Unterlagen </w:t>
      </w:r>
      <w:r>
        <w:rPr>
          <w:rFonts w:eastAsia="Times New Roman"/>
        </w:rPr>
        <w:t xml:space="preserve">stehen </w:t>
      </w:r>
      <w:r w:rsidRPr="00A115A8">
        <w:rPr>
          <w:rFonts w:eastAsia="Times New Roman"/>
        </w:rPr>
        <w:t xml:space="preserve">auf der Projektwebseite </w:t>
      </w:r>
      <w:r w:rsidRPr="00A115A8">
        <w:t>(</w:t>
      </w:r>
      <w:hyperlink r:id="rId13" w:history="1">
        <w:r w:rsidRPr="00A115A8">
          <w:rPr>
            <w:rStyle w:val="Hyperlink"/>
          </w:rPr>
          <w:t>https://digi-gen.eu</w:t>
        </w:r>
      </w:hyperlink>
      <w:r w:rsidRPr="00A115A8">
        <w:t>)</w:t>
      </w:r>
      <w:r w:rsidRPr="00A115A8">
        <w:rPr>
          <w:rFonts w:cstheme="minorHAnsi"/>
        </w:rPr>
        <w:t xml:space="preserve"> </w:t>
      </w:r>
      <w:r w:rsidRPr="00A115A8">
        <w:t xml:space="preserve">frei zugänglich </w:t>
      </w:r>
      <w:r w:rsidRPr="00A115A8">
        <w:rPr>
          <w:rFonts w:cstheme="minorHAnsi"/>
        </w:rPr>
        <w:t>zur Verfügung.</w:t>
      </w:r>
      <w:r w:rsidRPr="00A115A8">
        <w:rPr>
          <w:rFonts w:eastAsia="Times New Roman"/>
        </w:rPr>
        <w:t xml:space="preserve"> Die Unterlagen </w:t>
      </w:r>
      <w:r w:rsidRPr="00A115A8">
        <w:t>können unter den Vorgaben der CC BY-NC-SA 4.0 Creative Commons Lizenz (</w:t>
      </w:r>
      <w:hyperlink r:id="rId14" w:history="1">
        <w:r w:rsidRPr="00A115A8">
          <w:rPr>
            <w:rStyle w:val="Hyperlink"/>
          </w:rPr>
          <w:t>https://creativecommons.org/licenses/by-nc-sa/4.0/deed.de</w:t>
        </w:r>
      </w:hyperlink>
      <w:r w:rsidRPr="00A115A8">
        <w:t xml:space="preserve">) nach Bedarf verwendet und </w:t>
      </w:r>
      <w:r w:rsidRPr="00A115A8">
        <w:lastRenderedPageBreak/>
        <w:t>abgeändert werden.</w:t>
      </w:r>
      <w:r w:rsidRPr="00A115A8">
        <w:rPr>
          <w:rFonts w:eastAsia="Times New Roman"/>
        </w:rPr>
        <w:t xml:space="preserve"> </w:t>
      </w:r>
      <w:r w:rsidRPr="00A115A8">
        <w:t xml:space="preserve">Angebote für HR-ExpertInnen können </w:t>
      </w:r>
      <w:r>
        <w:t>z. B.</w:t>
      </w:r>
      <w:r w:rsidRPr="00A115A8">
        <w:t xml:space="preserve"> die Themen</w:t>
      </w:r>
      <w:r w:rsidRPr="00A115A8">
        <w:rPr>
          <w:rFonts w:eastAsia="Times New Roman"/>
        </w:rPr>
        <w:t xml:space="preserve"> 2 „Digitale Organisation“ und 4 „Organisationaler Rahmen“ in den Vordergrund rücken. Für </w:t>
      </w:r>
      <w:proofErr w:type="spellStart"/>
      <w:r w:rsidRPr="00A115A8">
        <w:rPr>
          <w:rFonts w:eastAsia="Times New Roman"/>
        </w:rPr>
        <w:t>KarriereberaterInnen</w:t>
      </w:r>
      <w:proofErr w:type="spellEnd"/>
      <w:r w:rsidRPr="00A115A8">
        <w:rPr>
          <w:rFonts w:eastAsia="Times New Roman"/>
        </w:rPr>
        <w:t xml:space="preserve"> </w:t>
      </w:r>
      <w:r>
        <w:rPr>
          <w:rFonts w:eastAsia="Times New Roman"/>
        </w:rPr>
        <w:t>sind</w:t>
      </w:r>
      <w:r w:rsidRPr="00A115A8">
        <w:rPr>
          <w:rFonts w:eastAsia="Times New Roman"/>
        </w:rPr>
        <w:t xml:space="preserve"> die Themen 3 „Weibliches Empowerment“ und 5 „Berufliche Beratung“ </w:t>
      </w:r>
      <w:r>
        <w:rPr>
          <w:rFonts w:eastAsia="Times New Roman"/>
        </w:rPr>
        <w:t>von</w:t>
      </w:r>
      <w:r w:rsidRPr="00A115A8">
        <w:rPr>
          <w:rFonts w:eastAsia="Times New Roman"/>
        </w:rPr>
        <w:t xml:space="preserve"> </w:t>
      </w:r>
      <w:r>
        <w:rPr>
          <w:rFonts w:eastAsia="Times New Roman"/>
        </w:rPr>
        <w:t>besonderer</w:t>
      </w:r>
      <w:r w:rsidRPr="00A115A8">
        <w:rPr>
          <w:rFonts w:eastAsia="Times New Roman"/>
        </w:rPr>
        <w:t xml:space="preserve"> Relevanz. </w:t>
      </w:r>
    </w:p>
    <w:p w14:paraId="01A27009" w14:textId="77777777" w:rsidR="00022A67" w:rsidRPr="00A115A8" w:rsidRDefault="00022A67" w:rsidP="00022A67">
      <w:pPr>
        <w:spacing w:line="276" w:lineRule="auto"/>
        <w:rPr>
          <w:rFonts w:eastAsia="Times New Roman"/>
        </w:rPr>
      </w:pPr>
      <w:r w:rsidRPr="00A115A8">
        <w:rPr>
          <w:rFonts w:eastAsia="Times New Roman"/>
        </w:rPr>
        <w:t xml:space="preserve">Eine Zertifizierung oder Akkreditierung des Weiterbildungsprogramms durch die </w:t>
      </w:r>
      <w:proofErr w:type="spellStart"/>
      <w:r w:rsidRPr="00A115A8">
        <w:rPr>
          <w:rFonts w:eastAsia="Times New Roman"/>
        </w:rPr>
        <w:t>ProjektpartnerInnen</w:t>
      </w:r>
      <w:proofErr w:type="spellEnd"/>
      <w:r w:rsidRPr="00A115A8">
        <w:rPr>
          <w:rFonts w:eastAsia="Times New Roman"/>
        </w:rPr>
        <w:t xml:space="preserve"> </w:t>
      </w:r>
      <w:proofErr w:type="gramStart"/>
      <w:r w:rsidRPr="00A115A8">
        <w:rPr>
          <w:rFonts w:eastAsia="Times New Roman"/>
        </w:rPr>
        <w:t>ist</w:t>
      </w:r>
      <w:proofErr w:type="gramEnd"/>
      <w:r w:rsidRPr="00A115A8">
        <w:rPr>
          <w:rFonts w:eastAsia="Times New Roman"/>
        </w:rPr>
        <w:t xml:space="preserve"> </w:t>
      </w:r>
      <w:r>
        <w:rPr>
          <w:rFonts w:eastAsia="Times New Roman"/>
        </w:rPr>
        <w:t xml:space="preserve">derzeit </w:t>
      </w:r>
      <w:r w:rsidRPr="00A115A8">
        <w:rPr>
          <w:rFonts w:eastAsia="Times New Roman"/>
        </w:rPr>
        <w:t>nicht vorgesehen. Dennoch wurde bereits bei der Konzeption</w:t>
      </w:r>
      <w:r>
        <w:rPr>
          <w:rFonts w:eastAsia="Times New Roman"/>
        </w:rPr>
        <w:t>ierung</w:t>
      </w:r>
      <w:r w:rsidRPr="00A115A8">
        <w:rPr>
          <w:rFonts w:eastAsia="Times New Roman"/>
        </w:rPr>
        <w:t xml:space="preserve"> des Weiterbildungsprogramms darauf geachtet, grundsätzlich die Voraussetzungen </w:t>
      </w:r>
      <w:r>
        <w:rPr>
          <w:rFonts w:eastAsia="Times New Roman"/>
        </w:rPr>
        <w:t xml:space="preserve">für eine </w:t>
      </w:r>
      <w:r w:rsidRPr="00A115A8">
        <w:rPr>
          <w:rFonts w:eastAsia="Times New Roman"/>
        </w:rPr>
        <w:t xml:space="preserve">Zertifizierung </w:t>
      </w:r>
      <w:r>
        <w:rPr>
          <w:rFonts w:eastAsia="Times New Roman"/>
        </w:rPr>
        <w:t>bzw.</w:t>
      </w:r>
      <w:r w:rsidRPr="00A115A8">
        <w:rPr>
          <w:rFonts w:eastAsia="Times New Roman"/>
        </w:rPr>
        <w:t xml:space="preserve"> Akkreditierung zu erfüllen. Die Begründungen sind in der Handreichung „Didaktischer Rahmen“ aufge</w:t>
      </w:r>
      <w:r>
        <w:rPr>
          <w:rFonts w:eastAsia="Times New Roman"/>
        </w:rPr>
        <w:t>führt</w:t>
      </w:r>
      <w:r w:rsidRPr="00A115A8">
        <w:rPr>
          <w:rFonts w:eastAsia="Times New Roman"/>
        </w:rPr>
        <w:t xml:space="preserve">. </w:t>
      </w:r>
    </w:p>
    <w:p w14:paraId="4FB0B7CD" w14:textId="77777777" w:rsidR="00022A67" w:rsidRPr="00A115A8" w:rsidRDefault="00022A67" w:rsidP="00022A67">
      <w:pPr>
        <w:spacing w:line="276" w:lineRule="auto"/>
        <w:rPr>
          <w:rFonts w:eastAsia="Times New Roman"/>
        </w:rPr>
      </w:pPr>
      <w:r w:rsidRPr="008C4ED2">
        <w:rPr>
          <w:rFonts w:eastAsia="Times New Roman"/>
        </w:rPr>
        <w:t>Die aktuelle Version des Weiterbildungsprogramms sieht keine Abschlussprüfung für die Teilnehmenden vor.</w:t>
      </w:r>
      <w:r>
        <w:rPr>
          <w:rFonts w:eastAsia="Times New Roman"/>
        </w:rPr>
        <w:t xml:space="preserve"> </w:t>
      </w:r>
      <w:r w:rsidRPr="008C4ED2">
        <w:rPr>
          <w:rFonts w:eastAsia="Times New Roman"/>
        </w:rPr>
        <w:t xml:space="preserve">Dies gibt den (Weiter-)Bildungseinrichtungen die Möglichkeit, eine für sie passende Prüfungsform zu wählen. Mögliche Prüfungsformen wären </w:t>
      </w:r>
      <w:r>
        <w:rPr>
          <w:rFonts w:eastAsia="Times New Roman"/>
        </w:rPr>
        <w:t>z. B.</w:t>
      </w:r>
      <w:r w:rsidRPr="008C4ED2">
        <w:rPr>
          <w:rFonts w:eastAsia="Times New Roman"/>
        </w:rPr>
        <w:t xml:space="preserve"> eine Wissensabfrage, eine Projektarbeit zur Gestaltung eines eigenen Beratungsansatzes oder die </w:t>
      </w:r>
      <w:r>
        <w:rPr>
          <w:rFonts w:eastAsia="Times New Roman"/>
        </w:rPr>
        <w:t>Evaluation</w:t>
      </w:r>
      <w:r w:rsidRPr="008C4ED2">
        <w:rPr>
          <w:rFonts w:eastAsia="Times New Roman"/>
        </w:rPr>
        <w:t xml:space="preserve"> der Beratungsstrategien aus den Fallstudien. </w:t>
      </w:r>
    </w:p>
    <w:p w14:paraId="49880598" w14:textId="77777777" w:rsidR="00022A67" w:rsidRPr="00A115A8" w:rsidRDefault="00022A67" w:rsidP="00022A67">
      <w:pPr>
        <w:spacing w:line="276" w:lineRule="auto"/>
        <w:rPr>
          <w:rFonts w:eastAsia="Times New Roman"/>
        </w:rPr>
      </w:pPr>
      <w:r>
        <w:rPr>
          <w:rFonts w:cstheme="minorHAnsi"/>
          <w:b/>
        </w:rPr>
        <w:t xml:space="preserve">Aus der Perspektive </w:t>
      </w:r>
      <w:proofErr w:type="gramStart"/>
      <w:r>
        <w:rPr>
          <w:rFonts w:cstheme="minorHAnsi"/>
          <w:b/>
        </w:rPr>
        <w:t xml:space="preserve">von </w:t>
      </w:r>
      <w:r w:rsidRPr="00A115A8">
        <w:rPr>
          <w:rFonts w:cstheme="minorHAnsi"/>
          <w:b/>
        </w:rPr>
        <w:t>BeraterIn</w:t>
      </w:r>
      <w:r>
        <w:rPr>
          <w:rFonts w:cstheme="minorHAnsi"/>
          <w:b/>
        </w:rPr>
        <w:t>nen</w:t>
      </w:r>
      <w:proofErr w:type="gramEnd"/>
      <w:r w:rsidRPr="00A115A8">
        <w:rPr>
          <w:rFonts w:cstheme="minorHAnsi"/>
          <w:b/>
        </w:rPr>
        <w:t xml:space="preserve"> oder Führungskr</w:t>
      </w:r>
      <w:r>
        <w:rPr>
          <w:rFonts w:cstheme="minorHAnsi"/>
          <w:b/>
        </w:rPr>
        <w:t>äften</w:t>
      </w:r>
    </w:p>
    <w:p w14:paraId="024B8086" w14:textId="77777777" w:rsidR="00022A67" w:rsidRPr="00A115A8" w:rsidRDefault="00022A67" w:rsidP="00022A67">
      <w:pPr>
        <w:spacing w:line="276" w:lineRule="auto"/>
        <w:rPr>
          <w:rFonts w:cstheme="minorHAnsi"/>
        </w:rPr>
      </w:pPr>
      <w:r w:rsidRPr="00A115A8">
        <w:t xml:space="preserve">Das </w:t>
      </w:r>
      <w:r>
        <w:t>DIGIGEN-</w:t>
      </w:r>
      <w:r w:rsidRPr="00A115A8">
        <w:t>Weiterbildungsprogramm ist so konzipiert, dass es entweder als Kursangebot in einer (Weiter-)Bildungseinrichtung</w:t>
      </w:r>
      <w:r>
        <w:t xml:space="preserve"> </w:t>
      </w:r>
      <w:r w:rsidRPr="00A115A8">
        <w:t xml:space="preserve">oder als Selbstinformationsplattform für Beratungsfachkräfte und (weibliche) Führungskräfte genutzt werden kann. Die </w:t>
      </w:r>
      <w:r>
        <w:t>P</w:t>
      </w:r>
      <w:r w:rsidRPr="00A115A8">
        <w:t xml:space="preserve">lattform ist </w:t>
      </w:r>
      <w:r>
        <w:t>in die</w:t>
      </w:r>
      <w:r w:rsidRPr="00A115A8">
        <w:t xml:space="preserve"> DIGIGEN-Webseite (</w:t>
      </w:r>
      <w:hyperlink r:id="rId15" w:history="1">
        <w:r w:rsidRPr="00A115A8">
          <w:rPr>
            <w:rStyle w:val="Hyperlink"/>
          </w:rPr>
          <w:t>https://digi-gen.eu</w:t>
        </w:r>
      </w:hyperlink>
      <w:r w:rsidRPr="00A115A8">
        <w:t xml:space="preserve">) eingebettet und ermöglicht eine selbstgesteuerte Auseinandersetzung mit den </w:t>
      </w:r>
      <w:r>
        <w:t>Inhalten</w:t>
      </w:r>
      <w:r w:rsidRPr="00A115A8">
        <w:t xml:space="preserve"> des Weiterbildungsprogramms. Zu jedem Themenschwerpunkt gibt es eine Übersichtsseite</w:t>
      </w:r>
      <w:r>
        <w:t>,</w:t>
      </w:r>
      <w:r w:rsidRPr="00A115A8">
        <w:t xml:space="preserve"> auf der die Präsentation durchgesehen und die dazu passenden Unterlagen heruntergeladen werden können. Auf diese Weise ist es unkompliziert möglich, nur diejenigen Inhalte durchzugehen, die die einzelne Person interessieren. Speziell für die Zielgruppe der Beratungsfachkräfte steht außerdem ein Selbstevaluationsbogen zu</w:t>
      </w:r>
      <w:r>
        <w:t>r</w:t>
      </w:r>
      <w:r w:rsidRPr="00A115A8">
        <w:t xml:space="preserve"> Verfügung. Die Selbstevaluation kann dabei unterstützen, die eigenen Lern- und Weiterbildungsbedarfe zu identifizieren. </w:t>
      </w:r>
    </w:p>
    <w:p w14:paraId="258E422A" w14:textId="77777777" w:rsidR="00022A67" w:rsidRDefault="00022A67" w:rsidP="00022A67">
      <w:pPr>
        <w:spacing w:line="276" w:lineRule="auto"/>
        <w:rPr>
          <w:b/>
          <w:sz w:val="28"/>
          <w:szCs w:val="28"/>
        </w:rPr>
      </w:pPr>
    </w:p>
    <w:p w14:paraId="5D8D028D" w14:textId="77777777" w:rsidR="00022A67" w:rsidRPr="003F065A" w:rsidRDefault="00022A67" w:rsidP="00022A67">
      <w:pPr>
        <w:spacing w:line="276" w:lineRule="auto"/>
        <w:rPr>
          <w:b/>
          <w:sz w:val="28"/>
          <w:szCs w:val="28"/>
        </w:rPr>
      </w:pPr>
      <w:r w:rsidRPr="003F065A">
        <w:rPr>
          <w:b/>
          <w:sz w:val="28"/>
          <w:szCs w:val="28"/>
        </w:rPr>
        <w:t>Schlussbemerkung</w:t>
      </w:r>
    </w:p>
    <w:p w14:paraId="05A7BC09" w14:textId="77777777" w:rsidR="00022A67" w:rsidRPr="00A115A8" w:rsidRDefault="00022A67" w:rsidP="00022A67">
      <w:pPr>
        <w:spacing w:before="120" w:line="276" w:lineRule="auto"/>
      </w:pPr>
      <w:r>
        <w:t>Das Erasmus+ Projekt DIGIGEN hat unter Berücksichtigung wissenschaftlicher Ansätze und mit systematischem Praxistransfer ein fundiertes und umfassendes Weiterbildungsprogramm für die Beratung von Frauen in digitalen Führungspositionen entwickelt. Die in diesem Bericht präsentierten Inhalte sind das Ergebnis von mehreren Pilotierungsveranstaltungen (je drei in Deutschland, Ungarn und den Niederlanden) und von iterativen Überarbeitungsprozessen. Konstruktive Rückmeldungen der Teilnehmenden wurden aufgenommen und flossen in die Überarbeitung des Programms ein. Unter den zahlreichen positiven Rückmeldungen sind vor allem die</w:t>
      </w:r>
      <w:r w:rsidRPr="009A5F57">
        <w:t xml:space="preserve"> sorgfältig ausgewählten Inhalte und die fundierte Aufarbeitung der Themen </w:t>
      </w:r>
      <w:r>
        <w:t>hervorzuheben</w:t>
      </w:r>
      <w:r w:rsidRPr="009A5F57">
        <w:t>.</w:t>
      </w:r>
      <w:r>
        <w:t xml:space="preserve"> Die Projektbeteiligten sind von dem Ergebnis überzeugt und hoffen auf Anklang und Umsetzung in der Praxis. </w:t>
      </w:r>
      <w:r w:rsidRPr="00EB67EB">
        <w:t>Dennoch muss sich DIGIGEN in der Gesamtbewertung die Frage stellen, inwieweit das Angebot eine innovative Lösung zur Qualifizierung professioneller Beratungsfachkräfte in Bezug auf digital ausgerichtete, weibliche Führungskräfte darstellt. Schließlich soll auch dieser Beitrag dazu dienen, einen entsprechenden Dialog anzuregen.</w:t>
      </w:r>
    </w:p>
    <w:p w14:paraId="0EE54C76" w14:textId="77777777" w:rsidR="00022A67" w:rsidRPr="00022A67" w:rsidRDefault="00022A67" w:rsidP="00022A67">
      <w:pPr>
        <w:spacing w:line="276" w:lineRule="auto"/>
        <w:rPr>
          <w:rFonts w:cstheme="minorHAnsi"/>
        </w:rPr>
      </w:pPr>
      <w:r w:rsidRPr="00A115A8">
        <w:rPr>
          <w:rFonts w:cstheme="minorHAnsi"/>
        </w:rPr>
        <w:br w:type="page"/>
      </w:r>
    </w:p>
    <w:p w14:paraId="5B272755" w14:textId="00AB65E0" w:rsidR="00022A67" w:rsidRPr="00022A67" w:rsidRDefault="00022A67" w:rsidP="00022A67">
      <w:pPr>
        <w:pStyle w:val="CitaviBibliographyEntry"/>
        <w:rPr>
          <w:b/>
          <w:sz w:val="32"/>
          <w:lang w:val="en-US"/>
        </w:rPr>
      </w:pPr>
      <w:r w:rsidRPr="00022A67">
        <w:rPr>
          <w:b/>
          <w:sz w:val="32"/>
          <w:lang w:val="en-US"/>
        </w:rPr>
        <w:lastRenderedPageBreak/>
        <w:t>Literatur</w:t>
      </w:r>
    </w:p>
    <w:p w14:paraId="081CDAEF" w14:textId="77777777" w:rsidR="00022A67" w:rsidRDefault="00022A67" w:rsidP="00022A67">
      <w:pPr>
        <w:pStyle w:val="CitaviBibliographyEntry"/>
        <w:tabs>
          <w:tab w:val="clear" w:pos="720"/>
        </w:tabs>
        <w:ind w:left="0" w:firstLine="0"/>
      </w:pPr>
      <w:proofErr w:type="spellStart"/>
      <w:r w:rsidRPr="00022A67">
        <w:rPr>
          <w:lang w:val="en-US"/>
        </w:rPr>
        <w:t>Burel</w:t>
      </w:r>
      <w:proofErr w:type="spellEnd"/>
      <w:r w:rsidRPr="00022A67">
        <w:rPr>
          <w:lang w:val="en-US"/>
        </w:rPr>
        <w:t xml:space="preserve">, S., Saur, F. &amp; </w:t>
      </w:r>
      <w:proofErr w:type="spellStart"/>
      <w:r w:rsidRPr="00022A67">
        <w:rPr>
          <w:lang w:val="en-US"/>
        </w:rPr>
        <w:t>Tsehaye</w:t>
      </w:r>
      <w:proofErr w:type="spellEnd"/>
      <w:r w:rsidRPr="00022A67">
        <w:rPr>
          <w:lang w:val="en-US"/>
        </w:rPr>
        <w:t xml:space="preserve">, W. (2020). </w:t>
      </w:r>
      <w:r>
        <w:t xml:space="preserve">Quick Guide </w:t>
      </w:r>
      <w:proofErr w:type="spellStart"/>
      <w:r>
        <w:t>Female</w:t>
      </w:r>
      <w:proofErr w:type="spellEnd"/>
      <w:r>
        <w:t xml:space="preserve"> Leadership: Frauen in Führungspositionen in der Arbeitswelt 4.0. Springer Gabler. https://doi.org/10.1007/978-3-662-61303-0</w:t>
      </w:r>
    </w:p>
    <w:p w14:paraId="5607C5F5" w14:textId="77777777" w:rsidR="00022A67" w:rsidRDefault="00022A67" w:rsidP="00022A67">
      <w:pPr>
        <w:pStyle w:val="CitaviBibliographyEntry"/>
        <w:tabs>
          <w:tab w:val="clear" w:pos="720"/>
        </w:tabs>
        <w:ind w:left="0" w:firstLine="0"/>
      </w:pPr>
      <w:r>
        <w:t xml:space="preserve">Europäische Kommission. (2020). Strategie für die Gleichstellung der Geschlechter 2020-2025. https://eur-lex.europa.eu/legal-content/DE/TXT/?uri=COM:2020:152:FIN </w:t>
      </w:r>
    </w:p>
    <w:p w14:paraId="03423E9F" w14:textId="77777777" w:rsidR="00022A67" w:rsidRDefault="00022A67" w:rsidP="00022A67">
      <w:pPr>
        <w:pStyle w:val="CitaviBibliographyEntry"/>
        <w:tabs>
          <w:tab w:val="clear" w:pos="720"/>
        </w:tabs>
        <w:ind w:left="0" w:firstLine="0"/>
      </w:pPr>
      <w:proofErr w:type="spellStart"/>
      <w:r w:rsidRPr="00022A67">
        <w:rPr>
          <w:lang w:val="en-US"/>
        </w:rPr>
        <w:t>Gierke</w:t>
      </w:r>
      <w:proofErr w:type="spellEnd"/>
      <w:r w:rsidRPr="00022A67">
        <w:rPr>
          <w:lang w:val="en-US"/>
        </w:rPr>
        <w:t>, L. A. (2020). Think future – Think (</w:t>
      </w:r>
      <w:proofErr w:type="spellStart"/>
      <w:r w:rsidRPr="00022A67">
        <w:rPr>
          <w:lang w:val="en-US"/>
        </w:rPr>
        <w:t>fe</w:t>
      </w:r>
      <w:proofErr w:type="spellEnd"/>
      <w:r w:rsidRPr="00022A67">
        <w:rPr>
          <w:lang w:val="en-US"/>
        </w:rPr>
        <w:t xml:space="preserve">)male?! </w:t>
      </w:r>
      <w:r>
        <w:t xml:space="preserve">In J. </w:t>
      </w:r>
      <w:proofErr w:type="spellStart"/>
      <w:r>
        <w:t>Nachtwei</w:t>
      </w:r>
      <w:proofErr w:type="spellEnd"/>
      <w:r>
        <w:t xml:space="preserve"> &amp; A. </w:t>
      </w:r>
      <w:proofErr w:type="spellStart"/>
      <w:r>
        <w:t>Sureth</w:t>
      </w:r>
      <w:proofErr w:type="spellEnd"/>
      <w:r>
        <w:t xml:space="preserve"> (Hrsg.), Sonderband Zukunft der Arbeit (Bd. 12, S. 322–325).</w:t>
      </w:r>
    </w:p>
    <w:p w14:paraId="1F68FB7B" w14:textId="77777777" w:rsidR="00022A67" w:rsidRPr="00022A67" w:rsidRDefault="00022A67" w:rsidP="00022A67">
      <w:pPr>
        <w:pStyle w:val="CitaviBibliographyEntry"/>
        <w:tabs>
          <w:tab w:val="clear" w:pos="720"/>
        </w:tabs>
        <w:ind w:left="0" w:firstLine="0"/>
        <w:rPr>
          <w:lang w:val="en-US"/>
        </w:rPr>
      </w:pPr>
      <w:r>
        <w:t xml:space="preserve">Gilli, K., Lettner, N. &amp; </w:t>
      </w:r>
      <w:proofErr w:type="spellStart"/>
      <w:r>
        <w:t>Guettel</w:t>
      </w:r>
      <w:proofErr w:type="spellEnd"/>
      <w:r>
        <w:t xml:space="preserve">, W. H. (2024). </w:t>
      </w:r>
      <w:r w:rsidRPr="00022A67">
        <w:rPr>
          <w:lang w:val="en-US"/>
        </w:rPr>
        <w:t>The future of leadership: new digital skills or old analog virtues? Journal of Business Strategy, 45(1), 10–16. https://doi.org/10.1108/JBS-06-2022-0093</w:t>
      </w:r>
    </w:p>
    <w:p w14:paraId="19846D7D" w14:textId="77777777" w:rsidR="00022A67" w:rsidRPr="00022A67" w:rsidRDefault="00022A67" w:rsidP="00022A67">
      <w:pPr>
        <w:pStyle w:val="CitaviBibliographyEntry"/>
        <w:tabs>
          <w:tab w:val="clear" w:pos="720"/>
        </w:tabs>
        <w:ind w:left="0" w:firstLine="0"/>
        <w:rPr>
          <w:lang w:val="en-US"/>
        </w:rPr>
      </w:pPr>
      <w:proofErr w:type="spellStart"/>
      <w:r w:rsidRPr="00022A67">
        <w:rPr>
          <w:lang w:val="en-US"/>
        </w:rPr>
        <w:t>Hasenbein</w:t>
      </w:r>
      <w:proofErr w:type="spellEnd"/>
      <w:r w:rsidRPr="00022A67">
        <w:rPr>
          <w:lang w:val="en-US"/>
        </w:rPr>
        <w:t xml:space="preserve">, M. (2020). </w:t>
      </w:r>
      <w:r>
        <w:t xml:space="preserve">Der Mensch im Fokus der digitalen Arbeitswelt: Wirtschaftspsychologische Perspektiven und Anwendungsfelder. </w:t>
      </w:r>
      <w:r w:rsidRPr="00022A67">
        <w:rPr>
          <w:lang w:val="en-US"/>
        </w:rPr>
        <w:t>Springer. https://doi.org/10.1007/978-3-662-61661-1</w:t>
      </w:r>
    </w:p>
    <w:p w14:paraId="086909B0" w14:textId="77777777" w:rsidR="00022A67" w:rsidRDefault="00022A67" w:rsidP="00022A67">
      <w:pPr>
        <w:pStyle w:val="CitaviBibliographyEntry"/>
        <w:tabs>
          <w:tab w:val="clear" w:pos="720"/>
        </w:tabs>
        <w:ind w:left="0" w:firstLine="0"/>
      </w:pPr>
      <w:proofErr w:type="spellStart"/>
      <w:r w:rsidRPr="00022A67">
        <w:rPr>
          <w:lang w:val="en-US"/>
        </w:rPr>
        <w:t>Henderikx</w:t>
      </w:r>
      <w:proofErr w:type="spellEnd"/>
      <w:r w:rsidRPr="00022A67">
        <w:rPr>
          <w:lang w:val="en-US"/>
        </w:rPr>
        <w:t xml:space="preserve">, M. &amp; </w:t>
      </w:r>
      <w:proofErr w:type="spellStart"/>
      <w:r w:rsidRPr="00022A67">
        <w:rPr>
          <w:lang w:val="en-US"/>
        </w:rPr>
        <w:t>Stoffers</w:t>
      </w:r>
      <w:proofErr w:type="spellEnd"/>
      <w:r w:rsidRPr="00022A67">
        <w:rPr>
          <w:lang w:val="en-US"/>
        </w:rPr>
        <w:t xml:space="preserve">, J. (2023). Digital transformation and middle managers’ leadership skills and behavior: a group concept mapping approach. </w:t>
      </w:r>
      <w:r>
        <w:t xml:space="preserve">Frontiers in </w:t>
      </w:r>
      <w:proofErr w:type="spellStart"/>
      <w:r>
        <w:t>psychology</w:t>
      </w:r>
      <w:proofErr w:type="spellEnd"/>
      <w:r>
        <w:t>, 14(1147002). https://doi.org/10.3389/FPSYG.2023.1147002</w:t>
      </w:r>
    </w:p>
    <w:p w14:paraId="40A55E08" w14:textId="77777777" w:rsidR="00022A67" w:rsidRPr="00022A67" w:rsidRDefault="00022A67" w:rsidP="00022A67">
      <w:pPr>
        <w:pStyle w:val="CitaviBibliographyEntry"/>
        <w:tabs>
          <w:tab w:val="clear" w:pos="720"/>
        </w:tabs>
        <w:ind w:left="0" w:firstLine="0"/>
        <w:rPr>
          <w:lang w:val="en-US"/>
        </w:rPr>
      </w:pPr>
      <w:r>
        <w:t xml:space="preserve">Herberger, T., Reuter, A. &amp; </w:t>
      </w:r>
      <w:proofErr w:type="spellStart"/>
      <w:r>
        <w:t>Somogyi</w:t>
      </w:r>
      <w:proofErr w:type="spellEnd"/>
      <w:r>
        <w:t xml:space="preserve">, S. (2022). </w:t>
      </w:r>
      <w:r w:rsidRPr="00022A67">
        <w:rPr>
          <w:lang w:val="en-US"/>
        </w:rPr>
        <w:t xml:space="preserve">Women, Leadership &amp; Digitalization: A Report Based on a Literature Review. https://digi-gen.eu/wp-content/uploads/2023/06/Literature-Review-full-report.pdf </w:t>
      </w:r>
    </w:p>
    <w:p w14:paraId="2315427B" w14:textId="77777777" w:rsidR="00022A67" w:rsidRDefault="00022A67" w:rsidP="00022A67">
      <w:pPr>
        <w:pStyle w:val="CitaviBibliographyEntry"/>
        <w:tabs>
          <w:tab w:val="clear" w:pos="720"/>
        </w:tabs>
        <w:ind w:left="0" w:firstLine="0"/>
      </w:pPr>
      <w:proofErr w:type="spellStart"/>
      <w:r>
        <w:t>Imbery</w:t>
      </w:r>
      <w:proofErr w:type="spellEnd"/>
      <w:r>
        <w:t xml:space="preserve">, S., </w:t>
      </w:r>
      <w:proofErr w:type="spellStart"/>
      <w:r>
        <w:t>Rowbotham</w:t>
      </w:r>
      <w:proofErr w:type="spellEnd"/>
      <w:r>
        <w:t xml:space="preserve">, M., Lindemann, M., </w:t>
      </w:r>
      <w:proofErr w:type="spellStart"/>
      <w:r>
        <w:t>Gruninger</w:t>
      </w:r>
      <w:proofErr w:type="spellEnd"/>
      <w:r>
        <w:t xml:space="preserve">-Hermann, C. &amp; Schirmer, U. (2022). Digital-Leadership-Kompetenzkatalog: Mit den richtigen Kompetenzen die digitale Transformation gestalten. Zeitschrift Führung + </w:t>
      </w:r>
      <w:proofErr w:type="gramStart"/>
      <w:r>
        <w:t>Organisation(</w:t>
      </w:r>
      <w:proofErr w:type="gramEnd"/>
      <w:r>
        <w:t>2), 98–104.</w:t>
      </w:r>
    </w:p>
    <w:p w14:paraId="01A43FE7" w14:textId="77777777" w:rsidR="00022A67" w:rsidRDefault="00022A67" w:rsidP="00022A67">
      <w:pPr>
        <w:pStyle w:val="CitaviBibliographyEntry"/>
        <w:tabs>
          <w:tab w:val="clear" w:pos="720"/>
        </w:tabs>
        <w:ind w:left="0" w:firstLine="0"/>
      </w:pPr>
      <w:proofErr w:type="spellStart"/>
      <w:r>
        <w:t>Kohaut</w:t>
      </w:r>
      <w:proofErr w:type="spellEnd"/>
      <w:r>
        <w:t xml:space="preserve">, S. &amp; Möller, I. (2022). Führungspositionen in Betrieben und Verwaltungen: Der Weg nach ganz oben bleibt Frauen oft versperrt (IAB-Kurzbericht 1/2022). </w:t>
      </w:r>
    </w:p>
    <w:p w14:paraId="153444E2" w14:textId="77777777" w:rsidR="00022A67" w:rsidRDefault="00022A67" w:rsidP="00022A67">
      <w:pPr>
        <w:pStyle w:val="CitaviBibliographyEntry"/>
        <w:tabs>
          <w:tab w:val="clear" w:pos="720"/>
        </w:tabs>
        <w:ind w:left="0" w:firstLine="0"/>
      </w:pPr>
      <w:r>
        <w:t xml:space="preserve">Kuckartz, U. (2018). Qualitative Inhaltsanalyse: Methoden, Praxis, Computerunterstützung (4. Aufl.). Beltz. </w:t>
      </w:r>
    </w:p>
    <w:p w14:paraId="11433BEA" w14:textId="77777777" w:rsidR="00022A67" w:rsidRPr="00022A67" w:rsidRDefault="00022A67" w:rsidP="00022A67">
      <w:pPr>
        <w:pStyle w:val="CitaviBibliographyEntry"/>
        <w:tabs>
          <w:tab w:val="clear" w:pos="720"/>
        </w:tabs>
        <w:ind w:left="0" w:firstLine="0"/>
        <w:rPr>
          <w:lang w:val="en-US"/>
        </w:rPr>
      </w:pPr>
      <w:r>
        <w:t xml:space="preserve">Petry, T. (2019). Digital Leadership: Erfolgreiches Führen in Zeiten der Digital Economy (2. </w:t>
      </w:r>
      <w:proofErr w:type="spellStart"/>
      <w:r w:rsidRPr="00022A67">
        <w:rPr>
          <w:lang w:val="en-US"/>
        </w:rPr>
        <w:t>Aufl</w:t>
      </w:r>
      <w:proofErr w:type="spellEnd"/>
      <w:r w:rsidRPr="00022A67">
        <w:rPr>
          <w:lang w:val="en-US"/>
        </w:rPr>
        <w:t xml:space="preserve">.). </w:t>
      </w:r>
      <w:proofErr w:type="spellStart"/>
      <w:r w:rsidRPr="00022A67">
        <w:rPr>
          <w:lang w:val="en-US"/>
        </w:rPr>
        <w:t>Haufe</w:t>
      </w:r>
      <w:proofErr w:type="spellEnd"/>
      <w:r w:rsidRPr="00022A67">
        <w:rPr>
          <w:lang w:val="en-US"/>
        </w:rPr>
        <w:t xml:space="preserve">. </w:t>
      </w:r>
    </w:p>
    <w:p w14:paraId="5B5E4C9F" w14:textId="77777777" w:rsidR="00022A67" w:rsidRPr="00022A67" w:rsidRDefault="00022A67" w:rsidP="00022A67">
      <w:pPr>
        <w:pStyle w:val="CitaviBibliographyEntry"/>
        <w:tabs>
          <w:tab w:val="clear" w:pos="720"/>
        </w:tabs>
        <w:ind w:left="0" w:firstLine="0"/>
        <w:rPr>
          <w:lang w:val="en-US"/>
        </w:rPr>
      </w:pPr>
      <w:r w:rsidRPr="00022A67">
        <w:rPr>
          <w:lang w:val="en-US"/>
        </w:rPr>
        <w:t xml:space="preserve">Philip, J., </w:t>
      </w:r>
      <w:proofErr w:type="spellStart"/>
      <w:r w:rsidRPr="00022A67">
        <w:rPr>
          <w:lang w:val="en-US"/>
        </w:rPr>
        <w:t>Gilli</w:t>
      </w:r>
      <w:proofErr w:type="spellEnd"/>
      <w:r w:rsidRPr="00022A67">
        <w:rPr>
          <w:lang w:val="en-US"/>
        </w:rPr>
        <w:t xml:space="preserve">, K. &amp; </w:t>
      </w:r>
      <w:proofErr w:type="spellStart"/>
      <w:r w:rsidRPr="00022A67">
        <w:rPr>
          <w:lang w:val="en-US"/>
        </w:rPr>
        <w:t>Knappstein</w:t>
      </w:r>
      <w:proofErr w:type="spellEnd"/>
      <w:r w:rsidRPr="00022A67">
        <w:rPr>
          <w:lang w:val="en-US"/>
        </w:rPr>
        <w:t>, M. (2023). Identifying key leadership competencies for digital transformation: evidence from a cross-sectoral Delphi study of global managers. Leadership &amp; Organization Development Journal, 44(3), 392–406. https://doi.org/10.1108/LODJ-02-2022-0063</w:t>
      </w:r>
    </w:p>
    <w:p w14:paraId="4BAE5254" w14:textId="77777777" w:rsidR="00022A67" w:rsidRDefault="00022A67" w:rsidP="00022A67">
      <w:pPr>
        <w:pStyle w:val="CitaviBibliographyEntry"/>
        <w:tabs>
          <w:tab w:val="clear" w:pos="720"/>
        </w:tabs>
        <w:ind w:left="0" w:firstLine="0"/>
      </w:pPr>
      <w:r w:rsidRPr="00022A67">
        <w:rPr>
          <w:lang w:val="en-US"/>
        </w:rPr>
        <w:t xml:space="preserve">Reimer, T. &amp; </w:t>
      </w:r>
      <w:proofErr w:type="spellStart"/>
      <w:r w:rsidRPr="00022A67">
        <w:rPr>
          <w:lang w:val="en-US"/>
        </w:rPr>
        <w:t>Onaran</w:t>
      </w:r>
      <w:proofErr w:type="spellEnd"/>
      <w:r w:rsidRPr="00022A67">
        <w:rPr>
          <w:lang w:val="en-US"/>
        </w:rPr>
        <w:t xml:space="preserve">, T. (2020). </w:t>
      </w:r>
      <w:r>
        <w:t xml:space="preserve">Die Feminisierung des Managements. </w:t>
      </w:r>
      <w:proofErr w:type="spellStart"/>
      <w:proofErr w:type="gramStart"/>
      <w:r>
        <w:t>changement</w:t>
      </w:r>
      <w:proofErr w:type="spellEnd"/>
      <w:r>
        <w:t>!,</w:t>
      </w:r>
      <w:proofErr w:type="gramEnd"/>
      <w:r>
        <w:t xml:space="preserve"> 2, 19–21.</w:t>
      </w:r>
    </w:p>
    <w:p w14:paraId="79994B83" w14:textId="77777777" w:rsidR="00022A67" w:rsidRDefault="00022A67" w:rsidP="00022A67">
      <w:pPr>
        <w:pStyle w:val="CitaviBibliographyEntry"/>
        <w:tabs>
          <w:tab w:val="clear" w:pos="720"/>
        </w:tabs>
        <w:ind w:left="0" w:firstLine="0"/>
      </w:pPr>
      <w:r>
        <w:t xml:space="preserve">Reuter, A., Herberger, T. &amp; </w:t>
      </w:r>
      <w:proofErr w:type="spellStart"/>
      <w:r>
        <w:t>Somogyi</w:t>
      </w:r>
      <w:proofErr w:type="spellEnd"/>
      <w:r>
        <w:t xml:space="preserve">, S. (2022). Zusammenfassung der Bedarfsanalyse: Ein kurzer Überblick über die Methode und die Ergebnisse der Bedarfsanalyse. https://digi-gen.eu/wp-content/uploads/2023/06/Needs-Analysis-Summary-de.pdf </w:t>
      </w:r>
    </w:p>
    <w:p w14:paraId="08F2C91E" w14:textId="77777777" w:rsidR="00022A67" w:rsidRDefault="00022A67" w:rsidP="00022A67">
      <w:pPr>
        <w:pStyle w:val="CitaviBibliographyEntry"/>
        <w:tabs>
          <w:tab w:val="clear" w:pos="720"/>
        </w:tabs>
        <w:ind w:left="0" w:firstLine="0"/>
      </w:pPr>
      <w:r>
        <w:t xml:space="preserve">Rüttgers, C. &amp; Hochgürtel, K. (2019). Digitalisierung der Arbeit und des HR-Managements – Eine empirische Analyse der Einstellungen von Beschäftigten. In B. </w:t>
      </w:r>
      <w:proofErr w:type="spellStart"/>
      <w:r>
        <w:t>Hermeier</w:t>
      </w:r>
      <w:proofErr w:type="spellEnd"/>
      <w:r>
        <w:t>, T. Heupel &amp; S. Fichtner-</w:t>
      </w:r>
      <w:proofErr w:type="spellStart"/>
      <w:r>
        <w:t>Rosada</w:t>
      </w:r>
      <w:proofErr w:type="spellEnd"/>
      <w:r>
        <w:t xml:space="preserve"> (Hrsg.), Arbeitswelten der Zukunft: Wie die Digitalisierung unsere Arbeitsplätze und Arbeitsweise verändert (S. 223–247). Springer Gabler. https://doi.org/10.1007/978-3-658-23397-6_13</w:t>
      </w:r>
    </w:p>
    <w:p w14:paraId="651A465C" w14:textId="77777777" w:rsidR="00022A67" w:rsidRDefault="00022A67" w:rsidP="00022A67">
      <w:pPr>
        <w:pStyle w:val="CitaviBibliographyEntry"/>
        <w:tabs>
          <w:tab w:val="clear" w:pos="720"/>
        </w:tabs>
        <w:ind w:left="0" w:firstLine="0"/>
      </w:pPr>
      <w:r>
        <w:t xml:space="preserve">Sachverständigenkommission für den Dritten Gleichstellungsbericht. (2021). Digitalisierung geschlechtergerecht gestalten: Gutachten für den Dritten Gleichstellungsbericht der Bundesregierung. </w:t>
      </w:r>
    </w:p>
    <w:p w14:paraId="3C0A15AF" w14:textId="77777777" w:rsidR="00022A67" w:rsidRDefault="00022A67" w:rsidP="00022A67">
      <w:pPr>
        <w:pStyle w:val="CitaviBibliographyEntry"/>
        <w:tabs>
          <w:tab w:val="clear" w:pos="720"/>
        </w:tabs>
        <w:ind w:left="0" w:firstLine="0"/>
      </w:pPr>
      <w:r>
        <w:t xml:space="preserve">Scharpf, M. &amp; Frey, A. (Hrsg.). (2021). Vom Individuum </w:t>
      </w:r>
      <w:proofErr w:type="gramStart"/>
      <w:r>
        <w:t>her denken</w:t>
      </w:r>
      <w:proofErr w:type="gramEnd"/>
      <w:r>
        <w:t xml:space="preserve">: Berufs- und Bildungsberatung in Wissenschaft und Praxis (1. Aufl.). </w:t>
      </w:r>
      <w:proofErr w:type="spellStart"/>
      <w:r>
        <w:t>wbv</w:t>
      </w:r>
      <w:proofErr w:type="spellEnd"/>
      <w:r>
        <w:t xml:space="preserve"> Publikation. https://doi.org/10.3278/6004851w</w:t>
      </w:r>
    </w:p>
    <w:p w14:paraId="69EEA161" w14:textId="77777777" w:rsidR="00022A67" w:rsidRDefault="00022A67" w:rsidP="00022A67">
      <w:pPr>
        <w:pStyle w:val="CitaviBibliographyEntry"/>
        <w:tabs>
          <w:tab w:val="clear" w:pos="720"/>
        </w:tabs>
        <w:ind w:left="0" w:firstLine="0"/>
      </w:pPr>
      <w:r>
        <w:t xml:space="preserve">Schein, V. E. (1973). </w:t>
      </w:r>
      <w:r w:rsidRPr="00022A67">
        <w:rPr>
          <w:lang w:val="en-US"/>
        </w:rPr>
        <w:t xml:space="preserve">The relationship between sex role stereotypes and requisite management characteristics. </w:t>
      </w:r>
      <w:r>
        <w:t xml:space="preserve">Journal </w:t>
      </w:r>
      <w:proofErr w:type="spellStart"/>
      <w:r>
        <w:t>of</w:t>
      </w:r>
      <w:proofErr w:type="spellEnd"/>
      <w:r>
        <w:t xml:space="preserve"> Applied </w:t>
      </w:r>
      <w:proofErr w:type="spellStart"/>
      <w:r>
        <w:t>Psychology</w:t>
      </w:r>
      <w:proofErr w:type="spellEnd"/>
      <w:r>
        <w:t>, 57(2), 95–100.</w:t>
      </w:r>
    </w:p>
    <w:p w14:paraId="4044CDE1" w14:textId="02B1F908" w:rsidR="00022A67" w:rsidRPr="00A115A8" w:rsidRDefault="00022A67" w:rsidP="00022A67">
      <w:pPr>
        <w:pStyle w:val="CitaviBibliographyEntry"/>
      </w:pPr>
      <w:r>
        <w:t>Statistisches Bundesamt. (2024). Mikrozensus - Arbeitsmarkt: 2022 (</w:t>
      </w:r>
      <w:bookmarkStart w:id="2" w:name="_GoBack"/>
      <w:bookmarkEnd w:id="2"/>
      <w:r>
        <w:t>Endgültiges Ergebnis).</w:t>
      </w:r>
    </w:p>
    <w:sectPr w:rsidR="00022A67" w:rsidRPr="00A115A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39A1" w14:textId="77777777" w:rsidR="00663E02" w:rsidRDefault="00663E02" w:rsidP="00C9276C">
      <w:pPr>
        <w:spacing w:after="0" w:line="240" w:lineRule="auto"/>
      </w:pPr>
      <w:r>
        <w:separator/>
      </w:r>
    </w:p>
  </w:endnote>
  <w:endnote w:type="continuationSeparator" w:id="0">
    <w:p w14:paraId="45C7DD2F" w14:textId="77777777" w:rsidR="00663E02" w:rsidRDefault="00663E02" w:rsidP="00C9276C">
      <w:pPr>
        <w:spacing w:after="0" w:line="240" w:lineRule="auto"/>
      </w:pPr>
      <w:r>
        <w:continuationSeparator/>
      </w:r>
    </w:p>
  </w:endnote>
  <w:endnote w:type="continuationNotice" w:id="1">
    <w:p w14:paraId="20BEB707" w14:textId="77777777" w:rsidR="00663E02" w:rsidRDefault="00663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78D6" w14:textId="77777777" w:rsidR="00944BBF" w:rsidRDefault="00944B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710C" w14:textId="77777777" w:rsidR="00944BBF" w:rsidRDefault="00944B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05A2" w14:textId="77777777" w:rsidR="00944BBF" w:rsidRDefault="00944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81A4" w14:textId="77777777" w:rsidR="00663E02" w:rsidRDefault="00663E02" w:rsidP="00C9276C">
      <w:pPr>
        <w:spacing w:after="0" w:line="240" w:lineRule="auto"/>
      </w:pPr>
      <w:r>
        <w:separator/>
      </w:r>
    </w:p>
  </w:footnote>
  <w:footnote w:type="continuationSeparator" w:id="0">
    <w:p w14:paraId="25B9792F" w14:textId="77777777" w:rsidR="00663E02" w:rsidRDefault="00663E02" w:rsidP="00C9276C">
      <w:pPr>
        <w:spacing w:after="0" w:line="240" w:lineRule="auto"/>
      </w:pPr>
      <w:r>
        <w:continuationSeparator/>
      </w:r>
    </w:p>
  </w:footnote>
  <w:footnote w:type="continuationNotice" w:id="1">
    <w:p w14:paraId="34966CF7" w14:textId="77777777" w:rsidR="00663E02" w:rsidRDefault="00663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3879" w14:textId="77777777" w:rsidR="00944BBF" w:rsidRDefault="00944B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B745" w14:textId="77777777" w:rsidR="00C9276C" w:rsidRDefault="00C927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A3AB" w14:textId="77777777" w:rsidR="00944BBF" w:rsidRDefault="00944B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F287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C9AAA9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B42E45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6E52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F70A10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F4B4F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67F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12480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EA258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59867A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476132"/>
    <w:multiLevelType w:val="multilevel"/>
    <w:tmpl w:val="C3C6FF48"/>
    <w:numStyleLink w:val="Formatvorlage1"/>
  </w:abstractNum>
  <w:abstractNum w:abstractNumId="11" w15:restartNumberingAfterBreak="0">
    <w:nsid w:val="01D507C8"/>
    <w:multiLevelType w:val="multilevel"/>
    <w:tmpl w:val="C3C6FF48"/>
    <w:numStyleLink w:val="Formatvorlage1"/>
  </w:abstractNum>
  <w:abstractNum w:abstractNumId="12" w15:restartNumberingAfterBreak="0">
    <w:nsid w:val="07545C5D"/>
    <w:multiLevelType w:val="multilevel"/>
    <w:tmpl w:val="E766B33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8302E9D"/>
    <w:multiLevelType w:val="hybridMultilevel"/>
    <w:tmpl w:val="EA94CD84"/>
    <w:lvl w:ilvl="0" w:tplc="6E6CA834">
      <w:start w:val="1"/>
      <w:numFmt w:val="upperRoman"/>
      <w:pStyle w:val="berschrift5"/>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02C7557"/>
    <w:multiLevelType w:val="multilevel"/>
    <w:tmpl w:val="C3C6FF48"/>
    <w:styleLink w:val="Formatvorlage1"/>
    <w:lvl w:ilvl="0">
      <w:start w:val="1"/>
      <w:numFmt w:val="decimal"/>
      <w:suff w:val="space"/>
      <w:lvlText w:val="%1."/>
      <w:lvlJc w:val="left"/>
      <w:pPr>
        <w:ind w:left="0" w:firstLine="0"/>
      </w:pPr>
      <w:rPr>
        <w:rFonts w:ascii="Arial" w:hAnsi="Arial" w:hint="default"/>
        <w:color w:val="auto"/>
        <w:kern w:val="0"/>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32AC3DE9"/>
    <w:multiLevelType w:val="multilevel"/>
    <w:tmpl w:val="C09CC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8559EE"/>
    <w:multiLevelType w:val="hybridMultilevel"/>
    <w:tmpl w:val="9234415E"/>
    <w:lvl w:ilvl="0" w:tplc="338AA67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B80D3A"/>
    <w:multiLevelType w:val="hybridMultilevel"/>
    <w:tmpl w:val="BE38F8FE"/>
    <w:lvl w:ilvl="0" w:tplc="143EE08A">
      <w:start w:val="1"/>
      <w:numFmt w:val="upperRoman"/>
      <w:lvlText w:val="%1. "/>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470C50"/>
    <w:multiLevelType w:val="hybridMultilevel"/>
    <w:tmpl w:val="4B080202"/>
    <w:lvl w:ilvl="0" w:tplc="782471F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4"/>
  </w:num>
  <w:num w:numId="4">
    <w:abstractNumId w:val="14"/>
  </w:num>
  <w:num w:numId="5">
    <w:abstractNumId w:val="10"/>
  </w:num>
  <w:num w:numId="6">
    <w:abstractNumId w:val="10"/>
  </w:num>
  <w:num w:numId="7">
    <w:abstractNumId w:val="10"/>
  </w:num>
  <w:num w:numId="8">
    <w:abstractNumId w:val="10"/>
  </w:num>
  <w:num w:numId="9">
    <w:abstractNumId w:val="15"/>
  </w:num>
  <w:num w:numId="10">
    <w:abstractNumId w:val="11"/>
  </w:num>
  <w:num w:numId="11">
    <w:abstractNumId w:val="11"/>
  </w:num>
  <w:num w:numId="12">
    <w:abstractNumId w:val="11"/>
  </w:num>
  <w:num w:numId="13">
    <w:abstractNumId w:val="11"/>
  </w:num>
  <w:num w:numId="14">
    <w:abstractNumId w:val="13"/>
  </w:num>
  <w:num w:numId="15">
    <w:abstractNumId w:val="13"/>
  </w:num>
  <w:num w:numId="16">
    <w:abstractNumId w:val="17"/>
  </w:num>
  <w:num w:numId="17">
    <w:abstractNumId w:val="11"/>
  </w:num>
  <w:num w:numId="18">
    <w:abstractNumId w:val="11"/>
  </w:num>
  <w:num w:numId="19">
    <w:abstractNumId w:val="11"/>
  </w:num>
  <w:num w:numId="20">
    <w:abstractNumId w:val="11"/>
  </w:num>
  <w:num w:numId="21">
    <w:abstractNumId w:val="17"/>
  </w:num>
  <w:num w:numId="22">
    <w:abstractNumId w:val="11"/>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1"/>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0trQwNDC3NDQyNrdU0lEKTi0uzszPAykwrwUAsqYvoSwAAAA="/>
  </w:docVars>
  <w:rsids>
    <w:rsidRoot w:val="003010FA"/>
    <w:rsid w:val="00001CDD"/>
    <w:rsid w:val="00003818"/>
    <w:rsid w:val="000045A8"/>
    <w:rsid w:val="00005D89"/>
    <w:rsid w:val="0000603E"/>
    <w:rsid w:val="00010ED9"/>
    <w:rsid w:val="00013473"/>
    <w:rsid w:val="000163EF"/>
    <w:rsid w:val="00022A67"/>
    <w:rsid w:val="00022BD5"/>
    <w:rsid w:val="00023D90"/>
    <w:rsid w:val="00027CF4"/>
    <w:rsid w:val="00030FBC"/>
    <w:rsid w:val="000338EE"/>
    <w:rsid w:val="00033F1F"/>
    <w:rsid w:val="00041FDC"/>
    <w:rsid w:val="000431B3"/>
    <w:rsid w:val="00054126"/>
    <w:rsid w:val="00056BFF"/>
    <w:rsid w:val="00057FEC"/>
    <w:rsid w:val="000611D2"/>
    <w:rsid w:val="00061B5C"/>
    <w:rsid w:val="00062144"/>
    <w:rsid w:val="00062A4E"/>
    <w:rsid w:val="00065DAF"/>
    <w:rsid w:val="00071DB8"/>
    <w:rsid w:val="00071FA4"/>
    <w:rsid w:val="000751FA"/>
    <w:rsid w:val="00081942"/>
    <w:rsid w:val="00081D7E"/>
    <w:rsid w:val="000827D8"/>
    <w:rsid w:val="000851B5"/>
    <w:rsid w:val="00085C38"/>
    <w:rsid w:val="000903C4"/>
    <w:rsid w:val="0009507A"/>
    <w:rsid w:val="000955E8"/>
    <w:rsid w:val="00095D01"/>
    <w:rsid w:val="0009614A"/>
    <w:rsid w:val="00097505"/>
    <w:rsid w:val="0009784A"/>
    <w:rsid w:val="000A2D94"/>
    <w:rsid w:val="000A3351"/>
    <w:rsid w:val="000B47C5"/>
    <w:rsid w:val="000B6AE4"/>
    <w:rsid w:val="000C3993"/>
    <w:rsid w:val="000C55A7"/>
    <w:rsid w:val="000D1992"/>
    <w:rsid w:val="000D4D44"/>
    <w:rsid w:val="000E2295"/>
    <w:rsid w:val="000E78A2"/>
    <w:rsid w:val="000E7B33"/>
    <w:rsid w:val="000F1E5B"/>
    <w:rsid w:val="000F3ECF"/>
    <w:rsid w:val="000F7C39"/>
    <w:rsid w:val="00100F10"/>
    <w:rsid w:val="001013D3"/>
    <w:rsid w:val="00103EF7"/>
    <w:rsid w:val="00107320"/>
    <w:rsid w:val="001116C0"/>
    <w:rsid w:val="00113867"/>
    <w:rsid w:val="00113950"/>
    <w:rsid w:val="0011672A"/>
    <w:rsid w:val="00116A9A"/>
    <w:rsid w:val="00116CBE"/>
    <w:rsid w:val="0012035D"/>
    <w:rsid w:val="001210AE"/>
    <w:rsid w:val="0012209E"/>
    <w:rsid w:val="001238A7"/>
    <w:rsid w:val="00124C52"/>
    <w:rsid w:val="0013203C"/>
    <w:rsid w:val="00133C24"/>
    <w:rsid w:val="00137A47"/>
    <w:rsid w:val="00144EC3"/>
    <w:rsid w:val="00150363"/>
    <w:rsid w:val="00150C66"/>
    <w:rsid w:val="00151E99"/>
    <w:rsid w:val="0015606A"/>
    <w:rsid w:val="00157783"/>
    <w:rsid w:val="00157D0C"/>
    <w:rsid w:val="001628C3"/>
    <w:rsid w:val="001643AC"/>
    <w:rsid w:val="001658EF"/>
    <w:rsid w:val="00167972"/>
    <w:rsid w:val="00172F39"/>
    <w:rsid w:val="001730B8"/>
    <w:rsid w:val="00176350"/>
    <w:rsid w:val="0017677E"/>
    <w:rsid w:val="001769D6"/>
    <w:rsid w:val="0017769E"/>
    <w:rsid w:val="00177B2A"/>
    <w:rsid w:val="0018057B"/>
    <w:rsid w:val="00182B64"/>
    <w:rsid w:val="00190A81"/>
    <w:rsid w:val="00192887"/>
    <w:rsid w:val="0019516E"/>
    <w:rsid w:val="0019543F"/>
    <w:rsid w:val="00196441"/>
    <w:rsid w:val="001A2B69"/>
    <w:rsid w:val="001A4375"/>
    <w:rsid w:val="001A4E87"/>
    <w:rsid w:val="001A54C3"/>
    <w:rsid w:val="001A6B85"/>
    <w:rsid w:val="001A79A7"/>
    <w:rsid w:val="001B0100"/>
    <w:rsid w:val="001B0769"/>
    <w:rsid w:val="001B22B4"/>
    <w:rsid w:val="001B4E0D"/>
    <w:rsid w:val="001B7514"/>
    <w:rsid w:val="001C09B1"/>
    <w:rsid w:val="001C151B"/>
    <w:rsid w:val="001C51E0"/>
    <w:rsid w:val="001D0A9D"/>
    <w:rsid w:val="001D17FA"/>
    <w:rsid w:val="001D4F3A"/>
    <w:rsid w:val="001D5D65"/>
    <w:rsid w:val="001E1221"/>
    <w:rsid w:val="001E36FA"/>
    <w:rsid w:val="001E54B1"/>
    <w:rsid w:val="001E7D81"/>
    <w:rsid w:val="001F2B8A"/>
    <w:rsid w:val="001F427A"/>
    <w:rsid w:val="001F7D01"/>
    <w:rsid w:val="00200285"/>
    <w:rsid w:val="0020395F"/>
    <w:rsid w:val="00203F0A"/>
    <w:rsid w:val="00205145"/>
    <w:rsid w:val="00205C91"/>
    <w:rsid w:val="00205D2E"/>
    <w:rsid w:val="002076DF"/>
    <w:rsid w:val="0021399E"/>
    <w:rsid w:val="00220DAF"/>
    <w:rsid w:val="00221CC0"/>
    <w:rsid w:val="00221D39"/>
    <w:rsid w:val="0022455B"/>
    <w:rsid w:val="00226DB0"/>
    <w:rsid w:val="00226F16"/>
    <w:rsid w:val="00230D5C"/>
    <w:rsid w:val="002372D8"/>
    <w:rsid w:val="00240F7F"/>
    <w:rsid w:val="002437B5"/>
    <w:rsid w:val="00243EA1"/>
    <w:rsid w:val="002475DA"/>
    <w:rsid w:val="00250EAF"/>
    <w:rsid w:val="00252B61"/>
    <w:rsid w:val="00257AC3"/>
    <w:rsid w:val="002604B0"/>
    <w:rsid w:val="002626B7"/>
    <w:rsid w:val="00270D46"/>
    <w:rsid w:val="0027356C"/>
    <w:rsid w:val="00273F68"/>
    <w:rsid w:val="00281FEE"/>
    <w:rsid w:val="0028276B"/>
    <w:rsid w:val="00282C75"/>
    <w:rsid w:val="002850DA"/>
    <w:rsid w:val="00292CD3"/>
    <w:rsid w:val="00294274"/>
    <w:rsid w:val="00294657"/>
    <w:rsid w:val="00294C92"/>
    <w:rsid w:val="00295AA9"/>
    <w:rsid w:val="00296159"/>
    <w:rsid w:val="0029617E"/>
    <w:rsid w:val="002A0C53"/>
    <w:rsid w:val="002A38CB"/>
    <w:rsid w:val="002A6598"/>
    <w:rsid w:val="002A693F"/>
    <w:rsid w:val="002B273F"/>
    <w:rsid w:val="002B3FFB"/>
    <w:rsid w:val="002B4E43"/>
    <w:rsid w:val="002B63DE"/>
    <w:rsid w:val="002C2F20"/>
    <w:rsid w:val="002D7113"/>
    <w:rsid w:val="002D79A4"/>
    <w:rsid w:val="002E0371"/>
    <w:rsid w:val="002E0B15"/>
    <w:rsid w:val="002E1799"/>
    <w:rsid w:val="002E185D"/>
    <w:rsid w:val="002E293E"/>
    <w:rsid w:val="002E2C09"/>
    <w:rsid w:val="002E2D6F"/>
    <w:rsid w:val="002E5D03"/>
    <w:rsid w:val="002F0762"/>
    <w:rsid w:val="002F20B4"/>
    <w:rsid w:val="002F2E4F"/>
    <w:rsid w:val="002F3CE9"/>
    <w:rsid w:val="002F46C2"/>
    <w:rsid w:val="002F4966"/>
    <w:rsid w:val="002F6033"/>
    <w:rsid w:val="002F6393"/>
    <w:rsid w:val="002F7040"/>
    <w:rsid w:val="003010FA"/>
    <w:rsid w:val="003042AF"/>
    <w:rsid w:val="00305339"/>
    <w:rsid w:val="00305CAD"/>
    <w:rsid w:val="003131AA"/>
    <w:rsid w:val="00314CC1"/>
    <w:rsid w:val="00316041"/>
    <w:rsid w:val="0031643C"/>
    <w:rsid w:val="00320639"/>
    <w:rsid w:val="00321971"/>
    <w:rsid w:val="00321DE3"/>
    <w:rsid w:val="00324D1B"/>
    <w:rsid w:val="00325925"/>
    <w:rsid w:val="00330BF5"/>
    <w:rsid w:val="00331173"/>
    <w:rsid w:val="0033271B"/>
    <w:rsid w:val="00334CE6"/>
    <w:rsid w:val="00337D57"/>
    <w:rsid w:val="00340CC6"/>
    <w:rsid w:val="00341C1B"/>
    <w:rsid w:val="00342054"/>
    <w:rsid w:val="003438B9"/>
    <w:rsid w:val="00345B70"/>
    <w:rsid w:val="00346639"/>
    <w:rsid w:val="00351447"/>
    <w:rsid w:val="00353DB6"/>
    <w:rsid w:val="00362514"/>
    <w:rsid w:val="00363A8B"/>
    <w:rsid w:val="00364F0C"/>
    <w:rsid w:val="0036770D"/>
    <w:rsid w:val="00372988"/>
    <w:rsid w:val="00373D6F"/>
    <w:rsid w:val="00375C3B"/>
    <w:rsid w:val="0037779B"/>
    <w:rsid w:val="00382743"/>
    <w:rsid w:val="00383170"/>
    <w:rsid w:val="00383C3D"/>
    <w:rsid w:val="003854AE"/>
    <w:rsid w:val="00386C5A"/>
    <w:rsid w:val="00387BDD"/>
    <w:rsid w:val="00395A85"/>
    <w:rsid w:val="00397D61"/>
    <w:rsid w:val="003A2B89"/>
    <w:rsid w:val="003A3ED7"/>
    <w:rsid w:val="003B00E7"/>
    <w:rsid w:val="003B0FFF"/>
    <w:rsid w:val="003B69F2"/>
    <w:rsid w:val="003B7B6A"/>
    <w:rsid w:val="003B7CE1"/>
    <w:rsid w:val="003C7890"/>
    <w:rsid w:val="003C78AC"/>
    <w:rsid w:val="003D0200"/>
    <w:rsid w:val="003D02E8"/>
    <w:rsid w:val="003D1B79"/>
    <w:rsid w:val="003D23EB"/>
    <w:rsid w:val="003D2F3D"/>
    <w:rsid w:val="003D4AA7"/>
    <w:rsid w:val="003D6082"/>
    <w:rsid w:val="003D7506"/>
    <w:rsid w:val="003F065A"/>
    <w:rsid w:val="003F5139"/>
    <w:rsid w:val="003F5E4D"/>
    <w:rsid w:val="003F603B"/>
    <w:rsid w:val="003F6A50"/>
    <w:rsid w:val="003F7DAB"/>
    <w:rsid w:val="0040184D"/>
    <w:rsid w:val="004028FD"/>
    <w:rsid w:val="0040428F"/>
    <w:rsid w:val="00406207"/>
    <w:rsid w:val="00406D25"/>
    <w:rsid w:val="004078DD"/>
    <w:rsid w:val="00413934"/>
    <w:rsid w:val="00416F91"/>
    <w:rsid w:val="00422761"/>
    <w:rsid w:val="00423694"/>
    <w:rsid w:val="00430EC4"/>
    <w:rsid w:val="0043634D"/>
    <w:rsid w:val="0043682E"/>
    <w:rsid w:val="00436EC8"/>
    <w:rsid w:val="004401A5"/>
    <w:rsid w:val="0044199E"/>
    <w:rsid w:val="004463BB"/>
    <w:rsid w:val="00447A4D"/>
    <w:rsid w:val="004518EB"/>
    <w:rsid w:val="00451F49"/>
    <w:rsid w:val="00452381"/>
    <w:rsid w:val="00452881"/>
    <w:rsid w:val="0045378C"/>
    <w:rsid w:val="004540E0"/>
    <w:rsid w:val="0045529A"/>
    <w:rsid w:val="00455D66"/>
    <w:rsid w:val="004601A9"/>
    <w:rsid w:val="00462BFA"/>
    <w:rsid w:val="00464545"/>
    <w:rsid w:val="004659F7"/>
    <w:rsid w:val="00475B48"/>
    <w:rsid w:val="004846EC"/>
    <w:rsid w:val="004852CC"/>
    <w:rsid w:val="004858B0"/>
    <w:rsid w:val="004858CE"/>
    <w:rsid w:val="004861A1"/>
    <w:rsid w:val="00491075"/>
    <w:rsid w:val="0049378D"/>
    <w:rsid w:val="004A008A"/>
    <w:rsid w:val="004A0A5F"/>
    <w:rsid w:val="004A2108"/>
    <w:rsid w:val="004A2359"/>
    <w:rsid w:val="004A4DF4"/>
    <w:rsid w:val="004A5BBF"/>
    <w:rsid w:val="004A675F"/>
    <w:rsid w:val="004A6DC9"/>
    <w:rsid w:val="004A79C3"/>
    <w:rsid w:val="004B116E"/>
    <w:rsid w:val="004B1F5F"/>
    <w:rsid w:val="004B5DBD"/>
    <w:rsid w:val="004B7A72"/>
    <w:rsid w:val="004C012E"/>
    <w:rsid w:val="004C2973"/>
    <w:rsid w:val="004C3C3A"/>
    <w:rsid w:val="004C55C5"/>
    <w:rsid w:val="004C7392"/>
    <w:rsid w:val="004C7864"/>
    <w:rsid w:val="004D168A"/>
    <w:rsid w:val="004D1ED3"/>
    <w:rsid w:val="004D2F1A"/>
    <w:rsid w:val="004D3E51"/>
    <w:rsid w:val="004D3FA9"/>
    <w:rsid w:val="004E0217"/>
    <w:rsid w:val="004E2AC6"/>
    <w:rsid w:val="004E38E4"/>
    <w:rsid w:val="004E6104"/>
    <w:rsid w:val="004F221D"/>
    <w:rsid w:val="004F66B0"/>
    <w:rsid w:val="00503CA6"/>
    <w:rsid w:val="00504D24"/>
    <w:rsid w:val="00506B8A"/>
    <w:rsid w:val="005118FE"/>
    <w:rsid w:val="00512017"/>
    <w:rsid w:val="00513A6E"/>
    <w:rsid w:val="00515AC7"/>
    <w:rsid w:val="00517CF6"/>
    <w:rsid w:val="00523244"/>
    <w:rsid w:val="00525A48"/>
    <w:rsid w:val="005277BC"/>
    <w:rsid w:val="00530C45"/>
    <w:rsid w:val="005313FC"/>
    <w:rsid w:val="005326EE"/>
    <w:rsid w:val="0053349D"/>
    <w:rsid w:val="00533837"/>
    <w:rsid w:val="00541AFC"/>
    <w:rsid w:val="005426F9"/>
    <w:rsid w:val="00543CF1"/>
    <w:rsid w:val="005446E5"/>
    <w:rsid w:val="0054669D"/>
    <w:rsid w:val="00550752"/>
    <w:rsid w:val="005512B8"/>
    <w:rsid w:val="00555830"/>
    <w:rsid w:val="005619D3"/>
    <w:rsid w:val="00562ABF"/>
    <w:rsid w:val="00566E67"/>
    <w:rsid w:val="00571221"/>
    <w:rsid w:val="00575201"/>
    <w:rsid w:val="00575E43"/>
    <w:rsid w:val="00576266"/>
    <w:rsid w:val="00583201"/>
    <w:rsid w:val="005835D2"/>
    <w:rsid w:val="00586B82"/>
    <w:rsid w:val="00592AA4"/>
    <w:rsid w:val="00593620"/>
    <w:rsid w:val="005A0F92"/>
    <w:rsid w:val="005A1D00"/>
    <w:rsid w:val="005A529B"/>
    <w:rsid w:val="005A57BE"/>
    <w:rsid w:val="005A7039"/>
    <w:rsid w:val="005B1219"/>
    <w:rsid w:val="005B4860"/>
    <w:rsid w:val="005B489E"/>
    <w:rsid w:val="005B4941"/>
    <w:rsid w:val="005B7566"/>
    <w:rsid w:val="005C18A3"/>
    <w:rsid w:val="005C20DA"/>
    <w:rsid w:val="005C2611"/>
    <w:rsid w:val="005C380B"/>
    <w:rsid w:val="005C3A09"/>
    <w:rsid w:val="005D2931"/>
    <w:rsid w:val="005D4BA4"/>
    <w:rsid w:val="005E0112"/>
    <w:rsid w:val="005E4003"/>
    <w:rsid w:val="005E56F2"/>
    <w:rsid w:val="005E63F0"/>
    <w:rsid w:val="005E7E86"/>
    <w:rsid w:val="005F0881"/>
    <w:rsid w:val="005F3B2A"/>
    <w:rsid w:val="005F403C"/>
    <w:rsid w:val="005F605B"/>
    <w:rsid w:val="005F64AD"/>
    <w:rsid w:val="006033BE"/>
    <w:rsid w:val="006037ED"/>
    <w:rsid w:val="00603C46"/>
    <w:rsid w:val="006060F7"/>
    <w:rsid w:val="006070DD"/>
    <w:rsid w:val="00614DBE"/>
    <w:rsid w:val="00616EAA"/>
    <w:rsid w:val="0061776F"/>
    <w:rsid w:val="00617DC8"/>
    <w:rsid w:val="00620587"/>
    <w:rsid w:val="00622996"/>
    <w:rsid w:val="006244D4"/>
    <w:rsid w:val="006268A2"/>
    <w:rsid w:val="00633890"/>
    <w:rsid w:val="0063651F"/>
    <w:rsid w:val="00642FB9"/>
    <w:rsid w:val="00645425"/>
    <w:rsid w:val="00646753"/>
    <w:rsid w:val="006470D8"/>
    <w:rsid w:val="006506E6"/>
    <w:rsid w:val="00651382"/>
    <w:rsid w:val="00654676"/>
    <w:rsid w:val="00655A15"/>
    <w:rsid w:val="00660197"/>
    <w:rsid w:val="00663E02"/>
    <w:rsid w:val="006672FE"/>
    <w:rsid w:val="00667E20"/>
    <w:rsid w:val="0067430D"/>
    <w:rsid w:val="00676061"/>
    <w:rsid w:val="00676A04"/>
    <w:rsid w:val="00680AFA"/>
    <w:rsid w:val="00681A3D"/>
    <w:rsid w:val="006833DD"/>
    <w:rsid w:val="00691B91"/>
    <w:rsid w:val="00691CD8"/>
    <w:rsid w:val="00694824"/>
    <w:rsid w:val="00694C21"/>
    <w:rsid w:val="006955B7"/>
    <w:rsid w:val="00695AD0"/>
    <w:rsid w:val="006A1895"/>
    <w:rsid w:val="006A1A04"/>
    <w:rsid w:val="006A3756"/>
    <w:rsid w:val="006A3FCC"/>
    <w:rsid w:val="006A5469"/>
    <w:rsid w:val="006A6318"/>
    <w:rsid w:val="006B1A2B"/>
    <w:rsid w:val="006B4035"/>
    <w:rsid w:val="006B54A3"/>
    <w:rsid w:val="006B574E"/>
    <w:rsid w:val="006B5DB7"/>
    <w:rsid w:val="006B657F"/>
    <w:rsid w:val="006C1E8C"/>
    <w:rsid w:val="006C1F1B"/>
    <w:rsid w:val="006D10CC"/>
    <w:rsid w:val="006D13AA"/>
    <w:rsid w:val="006D1524"/>
    <w:rsid w:val="006D161E"/>
    <w:rsid w:val="006D44E6"/>
    <w:rsid w:val="006D68CE"/>
    <w:rsid w:val="006D7C84"/>
    <w:rsid w:val="006E09FB"/>
    <w:rsid w:val="006E2645"/>
    <w:rsid w:val="006E6D5C"/>
    <w:rsid w:val="006F27B0"/>
    <w:rsid w:val="006F4F9D"/>
    <w:rsid w:val="006F56D6"/>
    <w:rsid w:val="006F7EE8"/>
    <w:rsid w:val="00700D0E"/>
    <w:rsid w:val="00704E36"/>
    <w:rsid w:val="0070644E"/>
    <w:rsid w:val="00707B9A"/>
    <w:rsid w:val="00710B02"/>
    <w:rsid w:val="007130EC"/>
    <w:rsid w:val="007139C5"/>
    <w:rsid w:val="00714FE8"/>
    <w:rsid w:val="0071661D"/>
    <w:rsid w:val="00717200"/>
    <w:rsid w:val="0073150C"/>
    <w:rsid w:val="00731771"/>
    <w:rsid w:val="00737316"/>
    <w:rsid w:val="007379D3"/>
    <w:rsid w:val="007458EE"/>
    <w:rsid w:val="007461B2"/>
    <w:rsid w:val="00746511"/>
    <w:rsid w:val="00746942"/>
    <w:rsid w:val="0075613D"/>
    <w:rsid w:val="00761227"/>
    <w:rsid w:val="00763C22"/>
    <w:rsid w:val="00764CD2"/>
    <w:rsid w:val="00765379"/>
    <w:rsid w:val="0076592F"/>
    <w:rsid w:val="0077100B"/>
    <w:rsid w:val="00771279"/>
    <w:rsid w:val="00774BFB"/>
    <w:rsid w:val="00775036"/>
    <w:rsid w:val="00775B1A"/>
    <w:rsid w:val="007812F0"/>
    <w:rsid w:val="0078646A"/>
    <w:rsid w:val="0079272D"/>
    <w:rsid w:val="007944A3"/>
    <w:rsid w:val="00794BDF"/>
    <w:rsid w:val="007A048D"/>
    <w:rsid w:val="007A50E3"/>
    <w:rsid w:val="007A5AFB"/>
    <w:rsid w:val="007B29A2"/>
    <w:rsid w:val="007B2A0A"/>
    <w:rsid w:val="007B34A2"/>
    <w:rsid w:val="007B6235"/>
    <w:rsid w:val="007B71CB"/>
    <w:rsid w:val="007C2ED2"/>
    <w:rsid w:val="007C3335"/>
    <w:rsid w:val="007C5832"/>
    <w:rsid w:val="007C6625"/>
    <w:rsid w:val="007D71DC"/>
    <w:rsid w:val="007E00E9"/>
    <w:rsid w:val="007E1492"/>
    <w:rsid w:val="007E21FA"/>
    <w:rsid w:val="007E229E"/>
    <w:rsid w:val="007E4443"/>
    <w:rsid w:val="007E6D05"/>
    <w:rsid w:val="007F2601"/>
    <w:rsid w:val="007F5698"/>
    <w:rsid w:val="00807E43"/>
    <w:rsid w:val="0081683D"/>
    <w:rsid w:val="00816A7B"/>
    <w:rsid w:val="00824928"/>
    <w:rsid w:val="0083150E"/>
    <w:rsid w:val="00832415"/>
    <w:rsid w:val="00833DC1"/>
    <w:rsid w:val="0083496D"/>
    <w:rsid w:val="00835FA4"/>
    <w:rsid w:val="0084109A"/>
    <w:rsid w:val="00842026"/>
    <w:rsid w:val="008456EE"/>
    <w:rsid w:val="00850050"/>
    <w:rsid w:val="00850994"/>
    <w:rsid w:val="00851861"/>
    <w:rsid w:val="008529F4"/>
    <w:rsid w:val="00855848"/>
    <w:rsid w:val="00856A12"/>
    <w:rsid w:val="008570D1"/>
    <w:rsid w:val="00857BCC"/>
    <w:rsid w:val="0086003E"/>
    <w:rsid w:val="008617FA"/>
    <w:rsid w:val="008642DF"/>
    <w:rsid w:val="00865810"/>
    <w:rsid w:val="00867767"/>
    <w:rsid w:val="00867D6A"/>
    <w:rsid w:val="00870E16"/>
    <w:rsid w:val="00870E52"/>
    <w:rsid w:val="008720F3"/>
    <w:rsid w:val="008723C7"/>
    <w:rsid w:val="008731F0"/>
    <w:rsid w:val="00877D62"/>
    <w:rsid w:val="008825BB"/>
    <w:rsid w:val="008837CB"/>
    <w:rsid w:val="00885E88"/>
    <w:rsid w:val="00885F88"/>
    <w:rsid w:val="00887DB3"/>
    <w:rsid w:val="008922DE"/>
    <w:rsid w:val="00894056"/>
    <w:rsid w:val="008978A1"/>
    <w:rsid w:val="00897F8A"/>
    <w:rsid w:val="008A281C"/>
    <w:rsid w:val="008A34AD"/>
    <w:rsid w:val="008B4ADF"/>
    <w:rsid w:val="008B5373"/>
    <w:rsid w:val="008C0513"/>
    <w:rsid w:val="008C3161"/>
    <w:rsid w:val="008C46F0"/>
    <w:rsid w:val="008C4ED2"/>
    <w:rsid w:val="008C604C"/>
    <w:rsid w:val="008D00F5"/>
    <w:rsid w:val="008D0A68"/>
    <w:rsid w:val="008D17BF"/>
    <w:rsid w:val="008D79A3"/>
    <w:rsid w:val="008D7B74"/>
    <w:rsid w:val="008E2073"/>
    <w:rsid w:val="008E4117"/>
    <w:rsid w:val="008E7E50"/>
    <w:rsid w:val="008F31D6"/>
    <w:rsid w:val="008F4AB5"/>
    <w:rsid w:val="00901451"/>
    <w:rsid w:val="00904169"/>
    <w:rsid w:val="00904B78"/>
    <w:rsid w:val="00907E05"/>
    <w:rsid w:val="00913531"/>
    <w:rsid w:val="009159D5"/>
    <w:rsid w:val="00921DB1"/>
    <w:rsid w:val="00921FFE"/>
    <w:rsid w:val="00922061"/>
    <w:rsid w:val="00932415"/>
    <w:rsid w:val="00932F28"/>
    <w:rsid w:val="009375E1"/>
    <w:rsid w:val="00937F23"/>
    <w:rsid w:val="00940393"/>
    <w:rsid w:val="00944809"/>
    <w:rsid w:val="009449F1"/>
    <w:rsid w:val="00944BBF"/>
    <w:rsid w:val="0094551B"/>
    <w:rsid w:val="00947304"/>
    <w:rsid w:val="00950CD4"/>
    <w:rsid w:val="00950FF4"/>
    <w:rsid w:val="00953245"/>
    <w:rsid w:val="00953B4E"/>
    <w:rsid w:val="00955074"/>
    <w:rsid w:val="00955572"/>
    <w:rsid w:val="0095635E"/>
    <w:rsid w:val="009574E9"/>
    <w:rsid w:val="009608A9"/>
    <w:rsid w:val="00960F00"/>
    <w:rsid w:val="009617C0"/>
    <w:rsid w:val="00965A9B"/>
    <w:rsid w:val="00976906"/>
    <w:rsid w:val="009815E0"/>
    <w:rsid w:val="00981D75"/>
    <w:rsid w:val="009827B3"/>
    <w:rsid w:val="00982B68"/>
    <w:rsid w:val="00983A2D"/>
    <w:rsid w:val="00983B3E"/>
    <w:rsid w:val="009873F1"/>
    <w:rsid w:val="00991429"/>
    <w:rsid w:val="00991729"/>
    <w:rsid w:val="009963E1"/>
    <w:rsid w:val="009A0C00"/>
    <w:rsid w:val="009A0EFD"/>
    <w:rsid w:val="009A1E99"/>
    <w:rsid w:val="009A2694"/>
    <w:rsid w:val="009A3F50"/>
    <w:rsid w:val="009A5F57"/>
    <w:rsid w:val="009A6B12"/>
    <w:rsid w:val="009A6FB8"/>
    <w:rsid w:val="009B0261"/>
    <w:rsid w:val="009B09AF"/>
    <w:rsid w:val="009B547B"/>
    <w:rsid w:val="009C398F"/>
    <w:rsid w:val="009C5E22"/>
    <w:rsid w:val="009C62A9"/>
    <w:rsid w:val="009C73E2"/>
    <w:rsid w:val="009D3127"/>
    <w:rsid w:val="009D348F"/>
    <w:rsid w:val="009D4F6D"/>
    <w:rsid w:val="009D5D68"/>
    <w:rsid w:val="009D6663"/>
    <w:rsid w:val="009D7B48"/>
    <w:rsid w:val="009E0083"/>
    <w:rsid w:val="009E0FF7"/>
    <w:rsid w:val="009F0BBE"/>
    <w:rsid w:val="009F1663"/>
    <w:rsid w:val="009F1C5D"/>
    <w:rsid w:val="009F4869"/>
    <w:rsid w:val="009F5657"/>
    <w:rsid w:val="009F718B"/>
    <w:rsid w:val="00A020C8"/>
    <w:rsid w:val="00A028A9"/>
    <w:rsid w:val="00A07B8C"/>
    <w:rsid w:val="00A115A8"/>
    <w:rsid w:val="00A11C48"/>
    <w:rsid w:val="00A15A30"/>
    <w:rsid w:val="00A23950"/>
    <w:rsid w:val="00A2631C"/>
    <w:rsid w:val="00A36D0A"/>
    <w:rsid w:val="00A415EA"/>
    <w:rsid w:val="00A4549E"/>
    <w:rsid w:val="00A45B56"/>
    <w:rsid w:val="00A4642D"/>
    <w:rsid w:val="00A46929"/>
    <w:rsid w:val="00A4788A"/>
    <w:rsid w:val="00A47E9B"/>
    <w:rsid w:val="00A54680"/>
    <w:rsid w:val="00A55036"/>
    <w:rsid w:val="00A56219"/>
    <w:rsid w:val="00A569C5"/>
    <w:rsid w:val="00A57525"/>
    <w:rsid w:val="00A616FE"/>
    <w:rsid w:val="00A61CA5"/>
    <w:rsid w:val="00A62CEA"/>
    <w:rsid w:val="00A70282"/>
    <w:rsid w:val="00A70AC0"/>
    <w:rsid w:val="00A74548"/>
    <w:rsid w:val="00A77426"/>
    <w:rsid w:val="00A77E62"/>
    <w:rsid w:val="00A806B0"/>
    <w:rsid w:val="00A80AD6"/>
    <w:rsid w:val="00A80FCB"/>
    <w:rsid w:val="00A81F77"/>
    <w:rsid w:val="00A82EB9"/>
    <w:rsid w:val="00A8366D"/>
    <w:rsid w:val="00A83E40"/>
    <w:rsid w:val="00A84F72"/>
    <w:rsid w:val="00A868F2"/>
    <w:rsid w:val="00A873B2"/>
    <w:rsid w:val="00A92B62"/>
    <w:rsid w:val="00A9541A"/>
    <w:rsid w:val="00AA6E91"/>
    <w:rsid w:val="00AB1252"/>
    <w:rsid w:val="00AB153E"/>
    <w:rsid w:val="00AB34A4"/>
    <w:rsid w:val="00AB5D94"/>
    <w:rsid w:val="00AB74BA"/>
    <w:rsid w:val="00AC2400"/>
    <w:rsid w:val="00AC4359"/>
    <w:rsid w:val="00AC6366"/>
    <w:rsid w:val="00AD1551"/>
    <w:rsid w:val="00AD4A75"/>
    <w:rsid w:val="00AD558B"/>
    <w:rsid w:val="00AD592A"/>
    <w:rsid w:val="00AD730B"/>
    <w:rsid w:val="00AE0151"/>
    <w:rsid w:val="00AE0A84"/>
    <w:rsid w:val="00AE14F6"/>
    <w:rsid w:val="00AE71CA"/>
    <w:rsid w:val="00AE7946"/>
    <w:rsid w:val="00AF29B3"/>
    <w:rsid w:val="00B01BFB"/>
    <w:rsid w:val="00B07C71"/>
    <w:rsid w:val="00B1240C"/>
    <w:rsid w:val="00B139E8"/>
    <w:rsid w:val="00B16449"/>
    <w:rsid w:val="00B17C07"/>
    <w:rsid w:val="00B23CE3"/>
    <w:rsid w:val="00B27FC3"/>
    <w:rsid w:val="00B3135E"/>
    <w:rsid w:val="00B35A32"/>
    <w:rsid w:val="00B3601D"/>
    <w:rsid w:val="00B4571B"/>
    <w:rsid w:val="00B47831"/>
    <w:rsid w:val="00B5013D"/>
    <w:rsid w:val="00B523DC"/>
    <w:rsid w:val="00B52D5B"/>
    <w:rsid w:val="00B5499D"/>
    <w:rsid w:val="00B56CE1"/>
    <w:rsid w:val="00B642D0"/>
    <w:rsid w:val="00B703BC"/>
    <w:rsid w:val="00B720F6"/>
    <w:rsid w:val="00B73909"/>
    <w:rsid w:val="00B75DF9"/>
    <w:rsid w:val="00B77C0F"/>
    <w:rsid w:val="00B77D0D"/>
    <w:rsid w:val="00B84F67"/>
    <w:rsid w:val="00B917BC"/>
    <w:rsid w:val="00B92233"/>
    <w:rsid w:val="00B939AC"/>
    <w:rsid w:val="00B93A51"/>
    <w:rsid w:val="00B948F5"/>
    <w:rsid w:val="00B9548E"/>
    <w:rsid w:val="00B963A3"/>
    <w:rsid w:val="00B975C7"/>
    <w:rsid w:val="00BA3CB7"/>
    <w:rsid w:val="00BB15E1"/>
    <w:rsid w:val="00BB27DF"/>
    <w:rsid w:val="00BB437E"/>
    <w:rsid w:val="00BB4636"/>
    <w:rsid w:val="00BB645D"/>
    <w:rsid w:val="00BB7B26"/>
    <w:rsid w:val="00BB7C50"/>
    <w:rsid w:val="00BC1044"/>
    <w:rsid w:val="00BC2E67"/>
    <w:rsid w:val="00BC5EFC"/>
    <w:rsid w:val="00BD0D7C"/>
    <w:rsid w:val="00BD344F"/>
    <w:rsid w:val="00BD3A87"/>
    <w:rsid w:val="00BD4100"/>
    <w:rsid w:val="00BD6732"/>
    <w:rsid w:val="00BE3ADB"/>
    <w:rsid w:val="00BE5A63"/>
    <w:rsid w:val="00BF4313"/>
    <w:rsid w:val="00BF5459"/>
    <w:rsid w:val="00BF5EBF"/>
    <w:rsid w:val="00C04AA3"/>
    <w:rsid w:val="00C04C6F"/>
    <w:rsid w:val="00C11F6C"/>
    <w:rsid w:val="00C13D94"/>
    <w:rsid w:val="00C16493"/>
    <w:rsid w:val="00C203A8"/>
    <w:rsid w:val="00C21B37"/>
    <w:rsid w:val="00C318AD"/>
    <w:rsid w:val="00C342A6"/>
    <w:rsid w:val="00C35EE4"/>
    <w:rsid w:val="00C3773E"/>
    <w:rsid w:val="00C37F0C"/>
    <w:rsid w:val="00C40219"/>
    <w:rsid w:val="00C40361"/>
    <w:rsid w:val="00C40817"/>
    <w:rsid w:val="00C45A1B"/>
    <w:rsid w:val="00C4796C"/>
    <w:rsid w:val="00C479D8"/>
    <w:rsid w:val="00C514D9"/>
    <w:rsid w:val="00C53E26"/>
    <w:rsid w:val="00C553B2"/>
    <w:rsid w:val="00C5598A"/>
    <w:rsid w:val="00C60E2C"/>
    <w:rsid w:val="00C6132F"/>
    <w:rsid w:val="00C62B68"/>
    <w:rsid w:val="00C677AB"/>
    <w:rsid w:val="00C7407C"/>
    <w:rsid w:val="00C74BF5"/>
    <w:rsid w:val="00C752BE"/>
    <w:rsid w:val="00C77BE0"/>
    <w:rsid w:val="00C805E9"/>
    <w:rsid w:val="00C81392"/>
    <w:rsid w:val="00C86A63"/>
    <w:rsid w:val="00C917B4"/>
    <w:rsid w:val="00C9276C"/>
    <w:rsid w:val="00C92D29"/>
    <w:rsid w:val="00C9390A"/>
    <w:rsid w:val="00C94463"/>
    <w:rsid w:val="00C97952"/>
    <w:rsid w:val="00CA0346"/>
    <w:rsid w:val="00CA0D4B"/>
    <w:rsid w:val="00CA4066"/>
    <w:rsid w:val="00CA44AD"/>
    <w:rsid w:val="00CA4A2D"/>
    <w:rsid w:val="00CB097E"/>
    <w:rsid w:val="00CB3CB8"/>
    <w:rsid w:val="00CB404A"/>
    <w:rsid w:val="00CB5983"/>
    <w:rsid w:val="00CB6863"/>
    <w:rsid w:val="00CB7C0A"/>
    <w:rsid w:val="00CB7F0D"/>
    <w:rsid w:val="00CC2BE0"/>
    <w:rsid w:val="00CC3CE9"/>
    <w:rsid w:val="00CC62E3"/>
    <w:rsid w:val="00CC6866"/>
    <w:rsid w:val="00CD37AE"/>
    <w:rsid w:val="00CD5BA2"/>
    <w:rsid w:val="00CD7B18"/>
    <w:rsid w:val="00CD7C49"/>
    <w:rsid w:val="00CE08F1"/>
    <w:rsid w:val="00CE701A"/>
    <w:rsid w:val="00CF3876"/>
    <w:rsid w:val="00CF453B"/>
    <w:rsid w:val="00CF5533"/>
    <w:rsid w:val="00CF78D4"/>
    <w:rsid w:val="00D01084"/>
    <w:rsid w:val="00D01582"/>
    <w:rsid w:val="00D04CAD"/>
    <w:rsid w:val="00D139BB"/>
    <w:rsid w:val="00D14E45"/>
    <w:rsid w:val="00D17D0E"/>
    <w:rsid w:val="00D20BCE"/>
    <w:rsid w:val="00D23D19"/>
    <w:rsid w:val="00D2626A"/>
    <w:rsid w:val="00D267B1"/>
    <w:rsid w:val="00D340E3"/>
    <w:rsid w:val="00D37363"/>
    <w:rsid w:val="00D37500"/>
    <w:rsid w:val="00D40937"/>
    <w:rsid w:val="00D4243D"/>
    <w:rsid w:val="00D432E5"/>
    <w:rsid w:val="00D43379"/>
    <w:rsid w:val="00D4400D"/>
    <w:rsid w:val="00D45AB4"/>
    <w:rsid w:val="00D460A4"/>
    <w:rsid w:val="00D52E5C"/>
    <w:rsid w:val="00D53B1B"/>
    <w:rsid w:val="00D550ED"/>
    <w:rsid w:val="00D560F7"/>
    <w:rsid w:val="00D56F68"/>
    <w:rsid w:val="00D57AF6"/>
    <w:rsid w:val="00D60A03"/>
    <w:rsid w:val="00D60A6A"/>
    <w:rsid w:val="00D618C6"/>
    <w:rsid w:val="00D637A1"/>
    <w:rsid w:val="00D645D3"/>
    <w:rsid w:val="00D7027E"/>
    <w:rsid w:val="00D72005"/>
    <w:rsid w:val="00D73B83"/>
    <w:rsid w:val="00D75A0D"/>
    <w:rsid w:val="00D75C8B"/>
    <w:rsid w:val="00D81C11"/>
    <w:rsid w:val="00D849BA"/>
    <w:rsid w:val="00D90E78"/>
    <w:rsid w:val="00D9330A"/>
    <w:rsid w:val="00D96273"/>
    <w:rsid w:val="00D96796"/>
    <w:rsid w:val="00DA2E7B"/>
    <w:rsid w:val="00DA4694"/>
    <w:rsid w:val="00DA6677"/>
    <w:rsid w:val="00DA6AB8"/>
    <w:rsid w:val="00DA6D77"/>
    <w:rsid w:val="00DA760B"/>
    <w:rsid w:val="00DA767F"/>
    <w:rsid w:val="00DB26AD"/>
    <w:rsid w:val="00DC36B7"/>
    <w:rsid w:val="00DC3852"/>
    <w:rsid w:val="00DC44E0"/>
    <w:rsid w:val="00DC49CF"/>
    <w:rsid w:val="00DC4D24"/>
    <w:rsid w:val="00DD0B96"/>
    <w:rsid w:val="00DD34E1"/>
    <w:rsid w:val="00DD361F"/>
    <w:rsid w:val="00DD4E75"/>
    <w:rsid w:val="00DD51B0"/>
    <w:rsid w:val="00DD55E4"/>
    <w:rsid w:val="00DD62D7"/>
    <w:rsid w:val="00DD63E8"/>
    <w:rsid w:val="00DE3B27"/>
    <w:rsid w:val="00DE4A35"/>
    <w:rsid w:val="00DE57B8"/>
    <w:rsid w:val="00DE6243"/>
    <w:rsid w:val="00DF1916"/>
    <w:rsid w:val="00DF3A00"/>
    <w:rsid w:val="00DF41B1"/>
    <w:rsid w:val="00E02E66"/>
    <w:rsid w:val="00E06609"/>
    <w:rsid w:val="00E07295"/>
    <w:rsid w:val="00E11A74"/>
    <w:rsid w:val="00E174E0"/>
    <w:rsid w:val="00E201C9"/>
    <w:rsid w:val="00E236D8"/>
    <w:rsid w:val="00E257E4"/>
    <w:rsid w:val="00E25C5C"/>
    <w:rsid w:val="00E262CE"/>
    <w:rsid w:val="00E26D15"/>
    <w:rsid w:val="00E32617"/>
    <w:rsid w:val="00E329BE"/>
    <w:rsid w:val="00E37C54"/>
    <w:rsid w:val="00E4619E"/>
    <w:rsid w:val="00E46C36"/>
    <w:rsid w:val="00E516A9"/>
    <w:rsid w:val="00E51B25"/>
    <w:rsid w:val="00E52DEB"/>
    <w:rsid w:val="00E53A04"/>
    <w:rsid w:val="00E53B7D"/>
    <w:rsid w:val="00E57369"/>
    <w:rsid w:val="00E57696"/>
    <w:rsid w:val="00E634C6"/>
    <w:rsid w:val="00E645D5"/>
    <w:rsid w:val="00E67F10"/>
    <w:rsid w:val="00E67FD8"/>
    <w:rsid w:val="00E73E51"/>
    <w:rsid w:val="00E75633"/>
    <w:rsid w:val="00E759AC"/>
    <w:rsid w:val="00E776A2"/>
    <w:rsid w:val="00E7785E"/>
    <w:rsid w:val="00E90F6C"/>
    <w:rsid w:val="00E92C26"/>
    <w:rsid w:val="00E93ED4"/>
    <w:rsid w:val="00E953A3"/>
    <w:rsid w:val="00E9780B"/>
    <w:rsid w:val="00EA180A"/>
    <w:rsid w:val="00EA2925"/>
    <w:rsid w:val="00EA4A16"/>
    <w:rsid w:val="00EA7138"/>
    <w:rsid w:val="00EA7F7A"/>
    <w:rsid w:val="00EB12EF"/>
    <w:rsid w:val="00EB4741"/>
    <w:rsid w:val="00EB4A5D"/>
    <w:rsid w:val="00EB5CF0"/>
    <w:rsid w:val="00EB5CFA"/>
    <w:rsid w:val="00EB5F95"/>
    <w:rsid w:val="00EB67EB"/>
    <w:rsid w:val="00EB7833"/>
    <w:rsid w:val="00EC017A"/>
    <w:rsid w:val="00EC50B8"/>
    <w:rsid w:val="00EC6FA6"/>
    <w:rsid w:val="00EC7554"/>
    <w:rsid w:val="00ED1048"/>
    <w:rsid w:val="00ED1281"/>
    <w:rsid w:val="00ED23C6"/>
    <w:rsid w:val="00ED41C8"/>
    <w:rsid w:val="00ED62AB"/>
    <w:rsid w:val="00ED6871"/>
    <w:rsid w:val="00ED7173"/>
    <w:rsid w:val="00ED77A4"/>
    <w:rsid w:val="00EE1ABA"/>
    <w:rsid w:val="00EE2ADA"/>
    <w:rsid w:val="00EE4A97"/>
    <w:rsid w:val="00EE7289"/>
    <w:rsid w:val="00EE782F"/>
    <w:rsid w:val="00EE7C5B"/>
    <w:rsid w:val="00EF221B"/>
    <w:rsid w:val="00EF60B6"/>
    <w:rsid w:val="00EF6D9E"/>
    <w:rsid w:val="00EF702B"/>
    <w:rsid w:val="00EF71B5"/>
    <w:rsid w:val="00F01AF5"/>
    <w:rsid w:val="00F03CEB"/>
    <w:rsid w:val="00F05C8F"/>
    <w:rsid w:val="00F06059"/>
    <w:rsid w:val="00F06B08"/>
    <w:rsid w:val="00F07D1D"/>
    <w:rsid w:val="00F119C6"/>
    <w:rsid w:val="00F14740"/>
    <w:rsid w:val="00F15A3B"/>
    <w:rsid w:val="00F20D73"/>
    <w:rsid w:val="00F307D6"/>
    <w:rsid w:val="00F30A80"/>
    <w:rsid w:val="00F30EAB"/>
    <w:rsid w:val="00F312BA"/>
    <w:rsid w:val="00F314C9"/>
    <w:rsid w:val="00F317CB"/>
    <w:rsid w:val="00F31E52"/>
    <w:rsid w:val="00F344FA"/>
    <w:rsid w:val="00F348CA"/>
    <w:rsid w:val="00F35C88"/>
    <w:rsid w:val="00F369FF"/>
    <w:rsid w:val="00F3737A"/>
    <w:rsid w:val="00F41E58"/>
    <w:rsid w:val="00F43B26"/>
    <w:rsid w:val="00F467DF"/>
    <w:rsid w:val="00F50ED9"/>
    <w:rsid w:val="00F5238B"/>
    <w:rsid w:val="00F525E7"/>
    <w:rsid w:val="00F65D6D"/>
    <w:rsid w:val="00F67491"/>
    <w:rsid w:val="00F71BEC"/>
    <w:rsid w:val="00F72A3A"/>
    <w:rsid w:val="00F73865"/>
    <w:rsid w:val="00F75B55"/>
    <w:rsid w:val="00F7652E"/>
    <w:rsid w:val="00F76C2A"/>
    <w:rsid w:val="00F87FA9"/>
    <w:rsid w:val="00F9054A"/>
    <w:rsid w:val="00F91FFA"/>
    <w:rsid w:val="00F93D66"/>
    <w:rsid w:val="00F94172"/>
    <w:rsid w:val="00F949CB"/>
    <w:rsid w:val="00F94B04"/>
    <w:rsid w:val="00F952DD"/>
    <w:rsid w:val="00FA4603"/>
    <w:rsid w:val="00FA4EC8"/>
    <w:rsid w:val="00FA612B"/>
    <w:rsid w:val="00FA723F"/>
    <w:rsid w:val="00FB0187"/>
    <w:rsid w:val="00FB4BBB"/>
    <w:rsid w:val="00FB6F47"/>
    <w:rsid w:val="00FB7698"/>
    <w:rsid w:val="00FC12A5"/>
    <w:rsid w:val="00FC228D"/>
    <w:rsid w:val="00FC237F"/>
    <w:rsid w:val="00FC6203"/>
    <w:rsid w:val="00FC7042"/>
    <w:rsid w:val="00FD1C3D"/>
    <w:rsid w:val="00FD3027"/>
    <w:rsid w:val="00FD4CE8"/>
    <w:rsid w:val="00FE7196"/>
    <w:rsid w:val="00FE77FC"/>
    <w:rsid w:val="00FF08DE"/>
    <w:rsid w:val="00FF281C"/>
    <w:rsid w:val="00FF2CC9"/>
    <w:rsid w:val="00FF6CD0"/>
    <w:rsid w:val="2726E804"/>
    <w:rsid w:val="2B612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388CD"/>
  <w15:chartTrackingRefBased/>
  <w15:docId w15:val="{BCFB8AA8-E831-4263-922C-151F4C8B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E00E9"/>
  </w:style>
  <w:style w:type="paragraph" w:styleId="berschrift1">
    <w:name w:val="heading 1"/>
    <w:aliases w:val="HdBA Überschrift"/>
    <w:basedOn w:val="BerichtHdBA"/>
    <w:next w:val="BerichtHdBA"/>
    <w:link w:val="berschrift1Zchn"/>
    <w:uiPriority w:val="9"/>
    <w:qFormat/>
    <w:rsid w:val="00904169"/>
    <w:pPr>
      <w:keepNext/>
      <w:keepLines/>
      <w:spacing w:before="120" w:after="0" w:line="480" w:lineRule="auto"/>
      <w:outlineLvl w:val="0"/>
    </w:pPr>
    <w:rPr>
      <w:rFonts w:eastAsiaTheme="majorEastAsia" w:cstheme="majorBidi"/>
      <w:b/>
      <w:caps/>
      <w:sz w:val="26"/>
      <w:szCs w:val="32"/>
    </w:rPr>
  </w:style>
  <w:style w:type="paragraph" w:styleId="berschrift2">
    <w:name w:val="heading 2"/>
    <w:aliases w:val="HdBA Unterüberschrift"/>
    <w:basedOn w:val="BerichtHdBA"/>
    <w:next w:val="BerichtHdBA"/>
    <w:link w:val="berschrift2Zchn"/>
    <w:uiPriority w:val="9"/>
    <w:unhideWhenUsed/>
    <w:qFormat/>
    <w:rsid w:val="00904169"/>
    <w:pPr>
      <w:keepNext/>
      <w:keepLines/>
      <w:spacing w:before="40" w:after="0" w:line="480" w:lineRule="auto"/>
      <w:outlineLvl w:val="1"/>
    </w:pPr>
    <w:rPr>
      <w:rFonts w:eastAsiaTheme="majorEastAsia" w:cstheme="majorBidi"/>
      <w:b/>
      <w:color w:val="000000" w:themeColor="text1"/>
      <w:szCs w:val="26"/>
    </w:rPr>
  </w:style>
  <w:style w:type="paragraph" w:styleId="berschrift3">
    <w:name w:val="heading 3"/>
    <w:aliases w:val="HdBA UUÜ"/>
    <w:basedOn w:val="BerichtHdBA"/>
    <w:next w:val="BerichtHdBA"/>
    <w:link w:val="berschrift3Zchn"/>
    <w:uiPriority w:val="9"/>
    <w:unhideWhenUsed/>
    <w:qFormat/>
    <w:rsid w:val="00904169"/>
    <w:pPr>
      <w:keepNext/>
      <w:keepLines/>
      <w:spacing w:before="160" w:after="120"/>
      <w:outlineLvl w:val="2"/>
    </w:pPr>
    <w:rPr>
      <w:rFonts w:eastAsiaTheme="majorEastAsia" w:cstheme="majorBidi"/>
      <w:b/>
      <w:i/>
      <w:color w:val="000000" w:themeColor="text1"/>
      <w:szCs w:val="24"/>
    </w:rPr>
  </w:style>
  <w:style w:type="paragraph" w:styleId="berschrift4">
    <w:name w:val="heading 4"/>
    <w:aliases w:val="HdBA UUÜ2"/>
    <w:basedOn w:val="BerichtHdBA"/>
    <w:next w:val="BerichtHdBA"/>
    <w:link w:val="berschrift4Zchn"/>
    <w:uiPriority w:val="9"/>
    <w:unhideWhenUsed/>
    <w:qFormat/>
    <w:rsid w:val="00904169"/>
    <w:pPr>
      <w:keepNext/>
      <w:keepLines/>
      <w:spacing w:before="40" w:after="0"/>
      <w:outlineLvl w:val="3"/>
    </w:pPr>
    <w:rPr>
      <w:rFonts w:eastAsiaTheme="majorEastAsia" w:cstheme="majorBidi"/>
      <w:i/>
      <w:iCs/>
    </w:rPr>
  </w:style>
  <w:style w:type="paragraph" w:styleId="berschrift5">
    <w:name w:val="heading 5"/>
    <w:aliases w:val="HdBA ÜAnhang"/>
    <w:basedOn w:val="BerichtHdBA"/>
    <w:next w:val="BerichtHdBA"/>
    <w:link w:val="berschrift5Zchn"/>
    <w:uiPriority w:val="9"/>
    <w:unhideWhenUsed/>
    <w:qFormat/>
    <w:rsid w:val="00904169"/>
    <w:pPr>
      <w:numPr>
        <w:numId w:val="15"/>
      </w:numPr>
      <w:spacing w:before="120" w:after="0" w:line="480" w:lineRule="auto"/>
      <w:jc w:val="left"/>
      <w:outlineLvl w:val="4"/>
    </w:pPr>
    <w:rPr>
      <w:b/>
      <w:caps/>
      <w:sz w:val="26"/>
    </w:rPr>
  </w:style>
  <w:style w:type="paragraph" w:styleId="berschrift6">
    <w:name w:val="heading 6"/>
    <w:basedOn w:val="Standard"/>
    <w:next w:val="Standard"/>
    <w:link w:val="berschrift6Zchn"/>
    <w:uiPriority w:val="9"/>
    <w:semiHidden/>
    <w:unhideWhenUsed/>
    <w:qFormat/>
    <w:rsid w:val="00AE0151"/>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E015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E015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E01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HdBA">
    <w:name w:val="Bericht HdBA"/>
    <w:basedOn w:val="Standard"/>
    <w:link w:val="BerichtHdBAZchn"/>
    <w:qFormat/>
    <w:rsid w:val="004A2359"/>
    <w:pPr>
      <w:spacing w:line="360" w:lineRule="auto"/>
      <w:jc w:val="both"/>
    </w:pPr>
    <w:rPr>
      <w:rFonts w:ascii="Arial" w:hAnsi="Arial"/>
    </w:rPr>
  </w:style>
  <w:style w:type="character" w:customStyle="1" w:styleId="BerichtHdBAZchn">
    <w:name w:val="Bericht HdBA Zchn"/>
    <w:basedOn w:val="Absatz-Standardschriftart"/>
    <w:link w:val="BerichtHdBA"/>
    <w:rsid w:val="004A2359"/>
    <w:rPr>
      <w:rFonts w:ascii="Arial" w:hAnsi="Arial"/>
    </w:rPr>
  </w:style>
  <w:style w:type="character" w:customStyle="1" w:styleId="berschrift1Zchn">
    <w:name w:val="Überschrift 1 Zchn"/>
    <w:aliases w:val="HdBA Überschrift Zchn"/>
    <w:basedOn w:val="Absatz-Standardschriftart"/>
    <w:link w:val="berschrift1"/>
    <w:uiPriority w:val="9"/>
    <w:rsid w:val="00904169"/>
    <w:rPr>
      <w:rFonts w:ascii="Arial" w:eastAsiaTheme="majorEastAsia" w:hAnsi="Arial" w:cstheme="majorBidi"/>
      <w:b/>
      <w:caps/>
      <w:sz w:val="26"/>
      <w:szCs w:val="32"/>
    </w:rPr>
  </w:style>
  <w:style w:type="character" w:customStyle="1" w:styleId="berschrift2Zchn">
    <w:name w:val="Überschrift 2 Zchn"/>
    <w:aliases w:val="HdBA Unterüberschrift Zchn"/>
    <w:basedOn w:val="Absatz-Standardschriftart"/>
    <w:link w:val="berschrift2"/>
    <w:uiPriority w:val="9"/>
    <w:rsid w:val="00904169"/>
    <w:rPr>
      <w:rFonts w:ascii="Arial" w:eastAsiaTheme="majorEastAsia" w:hAnsi="Arial" w:cstheme="majorBidi"/>
      <w:b/>
      <w:color w:val="000000" w:themeColor="text1"/>
      <w:szCs w:val="26"/>
    </w:rPr>
  </w:style>
  <w:style w:type="character" w:customStyle="1" w:styleId="berschrift3Zchn">
    <w:name w:val="Überschrift 3 Zchn"/>
    <w:aliases w:val="HdBA UUÜ Zchn"/>
    <w:basedOn w:val="Absatz-Standardschriftart"/>
    <w:link w:val="berschrift3"/>
    <w:uiPriority w:val="9"/>
    <w:rsid w:val="00EB7833"/>
    <w:rPr>
      <w:rFonts w:ascii="Arial" w:eastAsiaTheme="majorEastAsia" w:hAnsi="Arial" w:cstheme="majorBidi"/>
      <w:b/>
      <w:i/>
      <w:color w:val="000000" w:themeColor="text1"/>
      <w:szCs w:val="24"/>
    </w:rPr>
  </w:style>
  <w:style w:type="character" w:customStyle="1" w:styleId="berschrift4Zchn">
    <w:name w:val="Überschrift 4 Zchn"/>
    <w:aliases w:val="HdBA UUÜ2 Zchn"/>
    <w:basedOn w:val="Absatz-Standardschriftart"/>
    <w:link w:val="berschrift4"/>
    <w:uiPriority w:val="9"/>
    <w:rsid w:val="00EB7833"/>
    <w:rPr>
      <w:rFonts w:ascii="Arial" w:eastAsiaTheme="majorEastAsia" w:hAnsi="Arial" w:cstheme="majorBidi"/>
      <w:i/>
      <w:iCs/>
    </w:rPr>
  </w:style>
  <w:style w:type="numbering" w:customStyle="1" w:styleId="Formatvorlage1">
    <w:name w:val="Formatvorlage1"/>
    <w:uiPriority w:val="99"/>
    <w:rsid w:val="000E78A2"/>
    <w:pPr>
      <w:numPr>
        <w:numId w:val="2"/>
      </w:numPr>
    </w:pPr>
  </w:style>
  <w:style w:type="paragraph" w:styleId="Verzeichnis1">
    <w:name w:val="toc 1"/>
    <w:basedOn w:val="Standard"/>
    <w:next w:val="Standard"/>
    <w:autoRedefine/>
    <w:uiPriority w:val="39"/>
    <w:unhideWhenUsed/>
    <w:qFormat/>
    <w:rsid w:val="00A74548"/>
    <w:pPr>
      <w:tabs>
        <w:tab w:val="left" w:pos="440"/>
        <w:tab w:val="right" w:leader="dot" w:pos="9062"/>
      </w:tabs>
      <w:spacing w:before="480" w:after="120"/>
    </w:pPr>
    <w:rPr>
      <w:rFonts w:ascii="Arial" w:hAnsi="Arial"/>
      <w:b/>
      <w:bCs/>
      <w:caps/>
      <w:szCs w:val="24"/>
    </w:rPr>
  </w:style>
  <w:style w:type="character" w:customStyle="1" w:styleId="berschrift5Zchn">
    <w:name w:val="Überschrift 5 Zchn"/>
    <w:aliases w:val="HdBA ÜAnhang Zchn"/>
    <w:basedOn w:val="Absatz-Standardschriftart"/>
    <w:link w:val="berschrift5"/>
    <w:uiPriority w:val="9"/>
    <w:rsid w:val="00904169"/>
    <w:rPr>
      <w:rFonts w:ascii="Arial" w:hAnsi="Arial"/>
      <w:b/>
      <w:caps/>
      <w:sz w:val="26"/>
    </w:rPr>
  </w:style>
  <w:style w:type="paragraph" w:styleId="Kopfzeile">
    <w:name w:val="header"/>
    <w:basedOn w:val="Standard"/>
    <w:link w:val="KopfzeileZchn"/>
    <w:uiPriority w:val="99"/>
    <w:unhideWhenUsed/>
    <w:rsid w:val="00C927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276C"/>
  </w:style>
  <w:style w:type="paragraph" w:styleId="Fuzeile">
    <w:name w:val="footer"/>
    <w:basedOn w:val="Standard"/>
    <w:link w:val="FuzeileZchn"/>
    <w:uiPriority w:val="99"/>
    <w:unhideWhenUsed/>
    <w:rsid w:val="00C927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276C"/>
  </w:style>
  <w:style w:type="character" w:styleId="Hyperlink">
    <w:name w:val="Hyperlink"/>
    <w:basedOn w:val="Absatz-Standardschriftart"/>
    <w:uiPriority w:val="99"/>
    <w:unhideWhenUsed/>
    <w:rsid w:val="00C9276C"/>
    <w:rPr>
      <w:color w:val="0563C1" w:themeColor="hyperlink"/>
      <w:u w:val="single"/>
    </w:rPr>
  </w:style>
  <w:style w:type="character" w:styleId="NichtaufgelsteErwhnung">
    <w:name w:val="Unresolved Mention"/>
    <w:basedOn w:val="Absatz-Standardschriftart"/>
    <w:uiPriority w:val="99"/>
    <w:semiHidden/>
    <w:unhideWhenUsed/>
    <w:rsid w:val="00C9276C"/>
    <w:rPr>
      <w:color w:val="605E5C"/>
      <w:shd w:val="clear" w:color="auto" w:fill="E1DFDD"/>
    </w:rPr>
  </w:style>
  <w:style w:type="paragraph" w:customStyle="1" w:styleId="CitaviBibliographyEntry">
    <w:name w:val="Citavi Bibliography Entry"/>
    <w:basedOn w:val="Standard"/>
    <w:link w:val="CitaviBibliographyEntryZchn"/>
    <w:uiPriority w:val="99"/>
    <w:rsid w:val="00AE0151"/>
    <w:pPr>
      <w:tabs>
        <w:tab w:val="left" w:pos="720"/>
      </w:tabs>
      <w:spacing w:after="0"/>
      <w:ind w:left="720" w:hanging="720"/>
    </w:pPr>
  </w:style>
  <w:style w:type="character" w:customStyle="1" w:styleId="CitaviBibliographyEntryZchn">
    <w:name w:val="Citavi Bibliography Entry Zchn"/>
    <w:basedOn w:val="Absatz-Standardschriftart"/>
    <w:link w:val="CitaviBibliographyEntry"/>
    <w:uiPriority w:val="99"/>
    <w:rsid w:val="00AE0151"/>
  </w:style>
  <w:style w:type="paragraph" w:customStyle="1" w:styleId="CitaviBibliographyHeading">
    <w:name w:val="Citavi Bibliography Heading"/>
    <w:basedOn w:val="berschrift1"/>
    <w:link w:val="CitaviBibliographyHeadingZchn"/>
    <w:uiPriority w:val="99"/>
    <w:rsid w:val="00AE0151"/>
    <w:pPr>
      <w:jc w:val="left"/>
    </w:pPr>
  </w:style>
  <w:style w:type="character" w:customStyle="1" w:styleId="CitaviBibliographyHeadingZchn">
    <w:name w:val="Citavi Bibliography Heading Zchn"/>
    <w:basedOn w:val="Absatz-Standardschriftart"/>
    <w:link w:val="CitaviBibliographyHeading"/>
    <w:uiPriority w:val="99"/>
    <w:rsid w:val="00AE0151"/>
    <w:rPr>
      <w:rFonts w:ascii="Arial" w:eastAsiaTheme="majorEastAsia" w:hAnsi="Arial" w:cstheme="majorBidi"/>
      <w:b/>
      <w:caps/>
      <w:sz w:val="26"/>
      <w:szCs w:val="32"/>
    </w:rPr>
  </w:style>
  <w:style w:type="paragraph" w:customStyle="1" w:styleId="CitaviChapterBibliographyHeading">
    <w:name w:val="Citavi Chapter Bibliography Heading"/>
    <w:basedOn w:val="berschrift2"/>
    <w:link w:val="CitaviChapterBibliographyHeadingZchn"/>
    <w:uiPriority w:val="99"/>
    <w:rsid w:val="00AE0151"/>
    <w:pPr>
      <w:jc w:val="left"/>
    </w:pPr>
  </w:style>
  <w:style w:type="character" w:customStyle="1" w:styleId="CitaviChapterBibliographyHeadingZchn">
    <w:name w:val="Citavi Chapter Bibliography Heading Zchn"/>
    <w:basedOn w:val="Absatz-Standardschriftart"/>
    <w:link w:val="CitaviChapterBibliographyHeading"/>
    <w:uiPriority w:val="99"/>
    <w:rsid w:val="00AE0151"/>
    <w:rPr>
      <w:rFonts w:ascii="Arial" w:eastAsiaTheme="majorEastAsia" w:hAnsi="Arial" w:cstheme="majorBidi"/>
      <w:b/>
      <w:color w:val="000000" w:themeColor="text1"/>
      <w:szCs w:val="26"/>
    </w:rPr>
  </w:style>
  <w:style w:type="paragraph" w:customStyle="1" w:styleId="CitaviBibliographySubheading1">
    <w:name w:val="Citavi Bibliography Subheading 1"/>
    <w:basedOn w:val="berschrift2"/>
    <w:link w:val="CitaviBibliographySubheading1Zchn"/>
    <w:uiPriority w:val="99"/>
    <w:rsid w:val="00AE0151"/>
    <w:pPr>
      <w:spacing w:before="120" w:line="276" w:lineRule="auto"/>
      <w:outlineLvl w:val="9"/>
    </w:pPr>
  </w:style>
  <w:style w:type="character" w:customStyle="1" w:styleId="CitaviBibliographySubheading1Zchn">
    <w:name w:val="Citavi Bibliography Subheading 1 Zchn"/>
    <w:basedOn w:val="Absatz-Standardschriftart"/>
    <w:link w:val="CitaviBibliographySubheading1"/>
    <w:uiPriority w:val="99"/>
    <w:rsid w:val="00AE0151"/>
    <w:rPr>
      <w:rFonts w:ascii="Arial" w:eastAsiaTheme="majorEastAsia" w:hAnsi="Arial" w:cstheme="majorBidi"/>
      <w:b/>
      <w:color w:val="000000" w:themeColor="text1"/>
      <w:szCs w:val="26"/>
    </w:rPr>
  </w:style>
  <w:style w:type="paragraph" w:customStyle="1" w:styleId="CitaviBibliographySubheading2">
    <w:name w:val="Citavi Bibliography Subheading 2"/>
    <w:basedOn w:val="berschrift3"/>
    <w:link w:val="CitaviBibliographySubheading2Zchn"/>
    <w:uiPriority w:val="99"/>
    <w:rsid w:val="00AE0151"/>
    <w:pPr>
      <w:spacing w:before="120" w:line="276" w:lineRule="auto"/>
      <w:outlineLvl w:val="9"/>
    </w:pPr>
  </w:style>
  <w:style w:type="character" w:customStyle="1" w:styleId="CitaviBibliographySubheading2Zchn">
    <w:name w:val="Citavi Bibliography Subheading 2 Zchn"/>
    <w:basedOn w:val="Absatz-Standardschriftart"/>
    <w:link w:val="CitaviBibliographySubheading2"/>
    <w:uiPriority w:val="99"/>
    <w:rsid w:val="00AE0151"/>
    <w:rPr>
      <w:rFonts w:ascii="Arial" w:eastAsiaTheme="majorEastAsia" w:hAnsi="Arial" w:cstheme="majorBidi"/>
      <w:b/>
      <w:i/>
      <w:color w:val="000000" w:themeColor="text1"/>
      <w:szCs w:val="24"/>
    </w:rPr>
  </w:style>
  <w:style w:type="paragraph" w:customStyle="1" w:styleId="CitaviBibliographySubheading3">
    <w:name w:val="Citavi Bibliography Subheading 3"/>
    <w:basedOn w:val="berschrift4"/>
    <w:link w:val="CitaviBibliographySubheading3Zchn"/>
    <w:uiPriority w:val="99"/>
    <w:rsid w:val="00AE0151"/>
    <w:pPr>
      <w:spacing w:before="120" w:line="276" w:lineRule="auto"/>
      <w:outlineLvl w:val="9"/>
    </w:pPr>
  </w:style>
  <w:style w:type="character" w:customStyle="1" w:styleId="CitaviBibliographySubheading3Zchn">
    <w:name w:val="Citavi Bibliography Subheading 3 Zchn"/>
    <w:basedOn w:val="Absatz-Standardschriftart"/>
    <w:link w:val="CitaviBibliographySubheading3"/>
    <w:uiPriority w:val="99"/>
    <w:rsid w:val="00AE0151"/>
    <w:rPr>
      <w:rFonts w:ascii="Arial" w:eastAsiaTheme="majorEastAsia" w:hAnsi="Arial" w:cstheme="majorBidi"/>
      <w:i/>
      <w:iCs/>
    </w:rPr>
  </w:style>
  <w:style w:type="paragraph" w:customStyle="1" w:styleId="CitaviBibliographySubheading4">
    <w:name w:val="Citavi Bibliography Subheading 4"/>
    <w:basedOn w:val="berschrift5"/>
    <w:link w:val="CitaviBibliographySubheading4Zchn"/>
    <w:uiPriority w:val="99"/>
    <w:rsid w:val="00AE0151"/>
    <w:pPr>
      <w:spacing w:line="276" w:lineRule="auto"/>
      <w:jc w:val="both"/>
      <w:outlineLvl w:val="9"/>
    </w:pPr>
  </w:style>
  <w:style w:type="character" w:customStyle="1" w:styleId="CitaviBibliographySubheading4Zchn">
    <w:name w:val="Citavi Bibliography Subheading 4 Zchn"/>
    <w:basedOn w:val="Absatz-Standardschriftart"/>
    <w:link w:val="CitaviBibliographySubheading4"/>
    <w:uiPriority w:val="99"/>
    <w:rsid w:val="00AE0151"/>
    <w:rPr>
      <w:rFonts w:ascii="Arial" w:hAnsi="Arial"/>
      <w:b/>
      <w:caps/>
      <w:sz w:val="26"/>
    </w:rPr>
  </w:style>
  <w:style w:type="paragraph" w:customStyle="1" w:styleId="CitaviBibliographySubheading5">
    <w:name w:val="Citavi Bibliography Subheading 5"/>
    <w:basedOn w:val="berschrift6"/>
    <w:link w:val="CitaviBibliographySubheading5Zchn"/>
    <w:uiPriority w:val="99"/>
    <w:rsid w:val="00AE0151"/>
    <w:pPr>
      <w:spacing w:before="120" w:line="276" w:lineRule="auto"/>
      <w:jc w:val="both"/>
      <w:outlineLvl w:val="9"/>
    </w:pPr>
  </w:style>
  <w:style w:type="character" w:customStyle="1" w:styleId="CitaviBibliographySubheading5Zchn">
    <w:name w:val="Citavi Bibliography Subheading 5 Zchn"/>
    <w:basedOn w:val="Absatz-Standardschriftart"/>
    <w:link w:val="CitaviBibliographySubheading5"/>
    <w:uiPriority w:val="99"/>
    <w:rsid w:val="00AE015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E0151"/>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berschrift7"/>
    <w:link w:val="CitaviBibliographySubheading6Zchn"/>
    <w:uiPriority w:val="99"/>
    <w:rsid w:val="00AE0151"/>
    <w:pPr>
      <w:spacing w:before="120" w:line="276" w:lineRule="auto"/>
      <w:jc w:val="both"/>
      <w:outlineLvl w:val="9"/>
    </w:pPr>
  </w:style>
  <w:style w:type="character" w:customStyle="1" w:styleId="CitaviBibliographySubheading6Zchn">
    <w:name w:val="Citavi Bibliography Subheading 6 Zchn"/>
    <w:basedOn w:val="Absatz-Standardschriftart"/>
    <w:link w:val="CitaviBibliographySubheading6"/>
    <w:uiPriority w:val="99"/>
    <w:rsid w:val="00AE015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E0151"/>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berschrift8"/>
    <w:link w:val="CitaviBibliographySubheading7Zchn"/>
    <w:uiPriority w:val="99"/>
    <w:rsid w:val="00AE0151"/>
    <w:pPr>
      <w:spacing w:before="120" w:line="276" w:lineRule="auto"/>
      <w:jc w:val="both"/>
      <w:outlineLvl w:val="9"/>
    </w:pPr>
  </w:style>
  <w:style w:type="character" w:customStyle="1" w:styleId="CitaviBibliographySubheading7Zchn">
    <w:name w:val="Citavi Bibliography Subheading 7 Zchn"/>
    <w:basedOn w:val="Absatz-Standardschriftart"/>
    <w:link w:val="CitaviBibliographySubheading7"/>
    <w:uiPriority w:val="99"/>
    <w:rsid w:val="00AE0151"/>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AE0151"/>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AE0151"/>
    <w:pPr>
      <w:spacing w:before="120" w:line="276" w:lineRule="auto"/>
      <w:jc w:val="both"/>
      <w:outlineLvl w:val="9"/>
    </w:pPr>
  </w:style>
  <w:style w:type="character" w:customStyle="1" w:styleId="CitaviBibliographySubheading8Zchn">
    <w:name w:val="Citavi Bibliography Subheading 8 Zchn"/>
    <w:basedOn w:val="Absatz-Standardschriftart"/>
    <w:link w:val="CitaviBibliographySubheading8"/>
    <w:uiPriority w:val="99"/>
    <w:rsid w:val="00AE0151"/>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AE0151"/>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AE0151"/>
    <w:rPr>
      <w:color w:val="666666"/>
    </w:rPr>
  </w:style>
  <w:style w:type="paragraph" w:styleId="Inhaltsverzeichnisberschrift">
    <w:name w:val="TOC Heading"/>
    <w:basedOn w:val="berschrift1"/>
    <w:next w:val="Standard"/>
    <w:uiPriority w:val="39"/>
    <w:semiHidden/>
    <w:unhideWhenUsed/>
    <w:qFormat/>
    <w:rsid w:val="00AB34A4"/>
    <w:pPr>
      <w:spacing w:before="240" w:line="259" w:lineRule="auto"/>
      <w:jc w:val="left"/>
      <w:outlineLvl w:val="9"/>
    </w:pPr>
    <w:rPr>
      <w:rFonts w:asciiTheme="majorHAnsi" w:hAnsiTheme="majorHAnsi"/>
      <w:b w:val="0"/>
      <w:caps w:val="0"/>
      <w:color w:val="2E74B5" w:themeColor="accent1" w:themeShade="BF"/>
      <w:sz w:val="32"/>
    </w:rPr>
  </w:style>
  <w:style w:type="paragraph" w:styleId="Literaturverzeichnis">
    <w:name w:val="Bibliography"/>
    <w:basedOn w:val="Standard"/>
    <w:next w:val="Standard"/>
    <w:uiPriority w:val="37"/>
    <w:semiHidden/>
    <w:unhideWhenUsed/>
    <w:rsid w:val="00AB34A4"/>
  </w:style>
  <w:style w:type="character" w:styleId="Buchtitel">
    <w:name w:val="Book Title"/>
    <w:basedOn w:val="Absatz-Standardschriftart"/>
    <w:uiPriority w:val="33"/>
    <w:qFormat/>
    <w:rsid w:val="00AB34A4"/>
    <w:rPr>
      <w:b/>
      <w:bCs/>
      <w:i/>
      <w:iCs/>
      <w:spacing w:val="5"/>
    </w:rPr>
  </w:style>
  <w:style w:type="character" w:styleId="IntensiverVerweis">
    <w:name w:val="Intense Reference"/>
    <w:basedOn w:val="Absatz-Standardschriftart"/>
    <w:uiPriority w:val="32"/>
    <w:qFormat/>
    <w:rsid w:val="00AB34A4"/>
    <w:rPr>
      <w:b/>
      <w:bCs/>
      <w:smallCaps/>
      <w:color w:val="5B9BD5" w:themeColor="accent1"/>
      <w:spacing w:val="5"/>
    </w:rPr>
  </w:style>
  <w:style w:type="character" w:styleId="SchwacherVerweis">
    <w:name w:val="Subtle Reference"/>
    <w:basedOn w:val="Absatz-Standardschriftart"/>
    <w:uiPriority w:val="31"/>
    <w:qFormat/>
    <w:rsid w:val="00AB34A4"/>
    <w:rPr>
      <w:smallCaps/>
      <w:color w:val="5A5A5A" w:themeColor="text1" w:themeTint="A5"/>
    </w:rPr>
  </w:style>
  <w:style w:type="character" w:styleId="IntensiveHervorhebung">
    <w:name w:val="Intense Emphasis"/>
    <w:basedOn w:val="Absatz-Standardschriftart"/>
    <w:uiPriority w:val="21"/>
    <w:qFormat/>
    <w:rsid w:val="00AB34A4"/>
    <w:rPr>
      <w:i/>
      <w:iCs/>
      <w:color w:val="5B9BD5" w:themeColor="accent1"/>
    </w:rPr>
  </w:style>
  <w:style w:type="character" w:styleId="SchwacheHervorhebung">
    <w:name w:val="Subtle Emphasis"/>
    <w:basedOn w:val="Absatz-Standardschriftart"/>
    <w:uiPriority w:val="19"/>
    <w:qFormat/>
    <w:rsid w:val="00AB34A4"/>
    <w:rPr>
      <w:i/>
      <w:iCs/>
      <w:color w:val="404040" w:themeColor="text1" w:themeTint="BF"/>
    </w:rPr>
  </w:style>
  <w:style w:type="paragraph" w:styleId="IntensivesZitat">
    <w:name w:val="Intense Quote"/>
    <w:basedOn w:val="Standard"/>
    <w:next w:val="Standard"/>
    <w:link w:val="IntensivesZitatZchn"/>
    <w:uiPriority w:val="30"/>
    <w:qFormat/>
    <w:rsid w:val="00AB34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B34A4"/>
    <w:rPr>
      <w:i/>
      <w:iCs/>
      <w:color w:val="5B9BD5" w:themeColor="accent1"/>
    </w:rPr>
  </w:style>
  <w:style w:type="paragraph" w:styleId="Zitat">
    <w:name w:val="Quote"/>
    <w:basedOn w:val="Standard"/>
    <w:next w:val="Standard"/>
    <w:link w:val="ZitatZchn"/>
    <w:uiPriority w:val="29"/>
    <w:qFormat/>
    <w:rsid w:val="00AB34A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34A4"/>
    <w:rPr>
      <w:i/>
      <w:iCs/>
      <w:color w:val="404040" w:themeColor="text1" w:themeTint="BF"/>
    </w:rPr>
  </w:style>
  <w:style w:type="paragraph" w:styleId="Listenabsatz">
    <w:name w:val="List Paragraph"/>
    <w:basedOn w:val="Standard"/>
    <w:uiPriority w:val="34"/>
    <w:qFormat/>
    <w:rsid w:val="00AB34A4"/>
    <w:pPr>
      <w:ind w:left="720"/>
      <w:contextualSpacing/>
    </w:pPr>
  </w:style>
  <w:style w:type="table" w:styleId="MittlereListe1-Akzent1">
    <w:name w:val="Medium List 1 Accent 1"/>
    <w:basedOn w:val="NormaleTabelle"/>
    <w:uiPriority w:val="65"/>
    <w:semiHidden/>
    <w:unhideWhenUsed/>
    <w:rsid w:val="00AB34A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AB34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AB34A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AB34A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AB34A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AB34A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AB34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AB34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AB34A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AB34A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AB34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AB34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AB34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AB34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AB34A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AB34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AB34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AB34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AB34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AB34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AB34A4"/>
    <w:pPr>
      <w:spacing w:after="0" w:line="240" w:lineRule="auto"/>
    </w:pPr>
  </w:style>
  <w:style w:type="character" w:styleId="HTMLVariable">
    <w:name w:val="HTML Variable"/>
    <w:basedOn w:val="Absatz-Standardschriftart"/>
    <w:uiPriority w:val="99"/>
    <w:semiHidden/>
    <w:unhideWhenUsed/>
    <w:rsid w:val="00AB34A4"/>
    <w:rPr>
      <w:i/>
      <w:iCs/>
    </w:rPr>
  </w:style>
  <w:style w:type="character" w:styleId="HTMLSchreibmaschine">
    <w:name w:val="HTML Typewriter"/>
    <w:basedOn w:val="Absatz-Standardschriftart"/>
    <w:uiPriority w:val="99"/>
    <w:semiHidden/>
    <w:unhideWhenUsed/>
    <w:rsid w:val="00AB34A4"/>
    <w:rPr>
      <w:rFonts w:ascii="Consolas" w:hAnsi="Consolas"/>
      <w:sz w:val="20"/>
      <w:szCs w:val="20"/>
    </w:rPr>
  </w:style>
  <w:style w:type="character" w:styleId="HTMLBeispiel">
    <w:name w:val="HTML Sample"/>
    <w:basedOn w:val="Absatz-Standardschriftart"/>
    <w:uiPriority w:val="99"/>
    <w:semiHidden/>
    <w:unhideWhenUsed/>
    <w:rsid w:val="00AB34A4"/>
    <w:rPr>
      <w:rFonts w:ascii="Consolas" w:hAnsi="Consolas"/>
      <w:sz w:val="24"/>
      <w:szCs w:val="24"/>
    </w:rPr>
  </w:style>
  <w:style w:type="paragraph" w:styleId="HTMLVorformatiert">
    <w:name w:val="HTML Preformatted"/>
    <w:basedOn w:val="Standard"/>
    <w:link w:val="HTMLVorformatiertZchn"/>
    <w:uiPriority w:val="99"/>
    <w:semiHidden/>
    <w:unhideWhenUsed/>
    <w:rsid w:val="00AB34A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B34A4"/>
    <w:rPr>
      <w:rFonts w:ascii="Consolas" w:hAnsi="Consolas"/>
      <w:sz w:val="20"/>
      <w:szCs w:val="20"/>
    </w:rPr>
  </w:style>
  <w:style w:type="character" w:styleId="HTMLTastatur">
    <w:name w:val="HTML Keyboard"/>
    <w:basedOn w:val="Absatz-Standardschriftart"/>
    <w:uiPriority w:val="99"/>
    <w:semiHidden/>
    <w:unhideWhenUsed/>
    <w:rsid w:val="00AB34A4"/>
    <w:rPr>
      <w:rFonts w:ascii="Consolas" w:hAnsi="Consolas"/>
      <w:sz w:val="20"/>
      <w:szCs w:val="20"/>
    </w:rPr>
  </w:style>
  <w:style w:type="character" w:styleId="HTMLDefinition">
    <w:name w:val="HTML Definition"/>
    <w:basedOn w:val="Absatz-Standardschriftart"/>
    <w:uiPriority w:val="99"/>
    <w:semiHidden/>
    <w:unhideWhenUsed/>
    <w:rsid w:val="00AB34A4"/>
    <w:rPr>
      <w:i/>
      <w:iCs/>
    </w:rPr>
  </w:style>
  <w:style w:type="character" w:styleId="HTMLCode">
    <w:name w:val="HTML Code"/>
    <w:basedOn w:val="Absatz-Standardschriftart"/>
    <w:uiPriority w:val="99"/>
    <w:semiHidden/>
    <w:unhideWhenUsed/>
    <w:rsid w:val="00AB34A4"/>
    <w:rPr>
      <w:rFonts w:ascii="Consolas" w:hAnsi="Consolas"/>
      <w:sz w:val="20"/>
      <w:szCs w:val="20"/>
    </w:rPr>
  </w:style>
  <w:style w:type="character" w:styleId="HTMLZitat">
    <w:name w:val="HTML Cite"/>
    <w:basedOn w:val="Absatz-Standardschriftart"/>
    <w:uiPriority w:val="99"/>
    <w:semiHidden/>
    <w:unhideWhenUsed/>
    <w:rsid w:val="00AB34A4"/>
    <w:rPr>
      <w:i/>
      <w:iCs/>
    </w:rPr>
  </w:style>
  <w:style w:type="paragraph" w:styleId="HTMLAdresse">
    <w:name w:val="HTML Address"/>
    <w:basedOn w:val="Standard"/>
    <w:link w:val="HTMLAdresseZchn"/>
    <w:uiPriority w:val="99"/>
    <w:semiHidden/>
    <w:unhideWhenUsed/>
    <w:rsid w:val="00AB34A4"/>
    <w:pPr>
      <w:spacing w:after="0" w:line="240" w:lineRule="auto"/>
    </w:pPr>
    <w:rPr>
      <w:i/>
      <w:iCs/>
    </w:rPr>
  </w:style>
  <w:style w:type="character" w:customStyle="1" w:styleId="HTMLAdresseZchn">
    <w:name w:val="HTML Adresse Zchn"/>
    <w:basedOn w:val="Absatz-Standardschriftart"/>
    <w:link w:val="HTMLAdresse"/>
    <w:uiPriority w:val="99"/>
    <w:semiHidden/>
    <w:rsid w:val="00AB34A4"/>
    <w:rPr>
      <w:i/>
      <w:iCs/>
    </w:rPr>
  </w:style>
  <w:style w:type="character" w:styleId="HTMLAkronym">
    <w:name w:val="HTML Acronym"/>
    <w:basedOn w:val="Absatz-Standardschriftart"/>
    <w:uiPriority w:val="99"/>
    <w:semiHidden/>
    <w:unhideWhenUsed/>
    <w:rsid w:val="00AB34A4"/>
  </w:style>
  <w:style w:type="paragraph" w:styleId="StandardWeb">
    <w:name w:val="Normal (Web)"/>
    <w:basedOn w:val="Standard"/>
    <w:uiPriority w:val="99"/>
    <w:semiHidden/>
    <w:unhideWhenUsed/>
    <w:rsid w:val="00AB34A4"/>
    <w:rPr>
      <w:rFonts w:ascii="Times New Roman" w:hAnsi="Times New Roman" w:cs="Times New Roman"/>
      <w:sz w:val="24"/>
      <w:szCs w:val="24"/>
    </w:rPr>
  </w:style>
  <w:style w:type="paragraph" w:styleId="NurText">
    <w:name w:val="Plain Text"/>
    <w:basedOn w:val="Standard"/>
    <w:link w:val="NurTextZchn"/>
    <w:uiPriority w:val="99"/>
    <w:semiHidden/>
    <w:unhideWhenUsed/>
    <w:rsid w:val="00AB34A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B34A4"/>
    <w:rPr>
      <w:rFonts w:ascii="Consolas" w:hAnsi="Consolas"/>
      <w:sz w:val="21"/>
      <w:szCs w:val="21"/>
    </w:rPr>
  </w:style>
  <w:style w:type="paragraph" w:styleId="Dokumentstruktur">
    <w:name w:val="Document Map"/>
    <w:basedOn w:val="Standard"/>
    <w:link w:val="DokumentstrukturZchn"/>
    <w:uiPriority w:val="99"/>
    <w:semiHidden/>
    <w:unhideWhenUsed/>
    <w:rsid w:val="00AB34A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AB34A4"/>
    <w:rPr>
      <w:rFonts w:ascii="Segoe UI" w:hAnsi="Segoe UI" w:cs="Segoe UI"/>
      <w:sz w:val="16"/>
      <w:szCs w:val="16"/>
    </w:rPr>
  </w:style>
  <w:style w:type="character" w:styleId="Hervorhebung">
    <w:name w:val="Emphasis"/>
    <w:basedOn w:val="Absatz-Standardschriftart"/>
    <w:uiPriority w:val="20"/>
    <w:qFormat/>
    <w:rsid w:val="00AB34A4"/>
    <w:rPr>
      <w:i/>
      <w:iCs/>
    </w:rPr>
  </w:style>
  <w:style w:type="character" w:styleId="Fett">
    <w:name w:val="Strong"/>
    <w:basedOn w:val="Absatz-Standardschriftart"/>
    <w:uiPriority w:val="22"/>
    <w:qFormat/>
    <w:rsid w:val="00AB34A4"/>
    <w:rPr>
      <w:b/>
      <w:bCs/>
    </w:rPr>
  </w:style>
  <w:style w:type="character" w:styleId="BesuchterLink">
    <w:name w:val="FollowedHyperlink"/>
    <w:basedOn w:val="Absatz-Standardschriftart"/>
    <w:uiPriority w:val="99"/>
    <w:semiHidden/>
    <w:unhideWhenUsed/>
    <w:rsid w:val="00AB34A4"/>
    <w:rPr>
      <w:color w:val="954F72" w:themeColor="followedHyperlink"/>
      <w:u w:val="single"/>
    </w:rPr>
  </w:style>
  <w:style w:type="paragraph" w:styleId="Blocktext">
    <w:name w:val="Block Text"/>
    <w:basedOn w:val="Standard"/>
    <w:uiPriority w:val="99"/>
    <w:semiHidden/>
    <w:unhideWhenUsed/>
    <w:rsid w:val="00AB34A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Textkrper-Einzug3">
    <w:name w:val="Body Text Indent 3"/>
    <w:basedOn w:val="Standard"/>
    <w:link w:val="Textkrper-Einzug3Zchn"/>
    <w:uiPriority w:val="99"/>
    <w:semiHidden/>
    <w:unhideWhenUsed/>
    <w:rsid w:val="00AB34A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B34A4"/>
    <w:rPr>
      <w:sz w:val="16"/>
      <w:szCs w:val="16"/>
    </w:rPr>
  </w:style>
  <w:style w:type="paragraph" w:styleId="Textkrper-Einzug2">
    <w:name w:val="Body Text Indent 2"/>
    <w:basedOn w:val="Standard"/>
    <w:link w:val="Textkrper-Einzug2Zchn"/>
    <w:uiPriority w:val="99"/>
    <w:semiHidden/>
    <w:unhideWhenUsed/>
    <w:rsid w:val="00AB34A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B34A4"/>
  </w:style>
  <w:style w:type="paragraph" w:styleId="Textkrper3">
    <w:name w:val="Body Text 3"/>
    <w:basedOn w:val="Standard"/>
    <w:link w:val="Textkrper3Zchn"/>
    <w:uiPriority w:val="99"/>
    <w:semiHidden/>
    <w:unhideWhenUsed/>
    <w:rsid w:val="00AB34A4"/>
    <w:pPr>
      <w:spacing w:after="120"/>
    </w:pPr>
    <w:rPr>
      <w:sz w:val="16"/>
      <w:szCs w:val="16"/>
    </w:rPr>
  </w:style>
  <w:style w:type="character" w:customStyle="1" w:styleId="Textkrper3Zchn">
    <w:name w:val="Textkörper 3 Zchn"/>
    <w:basedOn w:val="Absatz-Standardschriftart"/>
    <w:link w:val="Textkrper3"/>
    <w:uiPriority w:val="99"/>
    <w:semiHidden/>
    <w:rsid w:val="00AB34A4"/>
    <w:rPr>
      <w:sz w:val="16"/>
      <w:szCs w:val="16"/>
    </w:rPr>
  </w:style>
  <w:style w:type="paragraph" w:styleId="Textkrper2">
    <w:name w:val="Body Text 2"/>
    <w:basedOn w:val="Standard"/>
    <w:link w:val="Textkrper2Zchn"/>
    <w:uiPriority w:val="99"/>
    <w:semiHidden/>
    <w:unhideWhenUsed/>
    <w:rsid w:val="00AB34A4"/>
    <w:pPr>
      <w:spacing w:after="120" w:line="480" w:lineRule="auto"/>
    </w:pPr>
  </w:style>
  <w:style w:type="character" w:customStyle="1" w:styleId="Textkrper2Zchn">
    <w:name w:val="Textkörper 2 Zchn"/>
    <w:basedOn w:val="Absatz-Standardschriftart"/>
    <w:link w:val="Textkrper2"/>
    <w:uiPriority w:val="99"/>
    <w:semiHidden/>
    <w:rsid w:val="00AB34A4"/>
  </w:style>
  <w:style w:type="paragraph" w:styleId="Fu-Endnotenberschrift">
    <w:name w:val="Note Heading"/>
    <w:basedOn w:val="Standard"/>
    <w:next w:val="Standard"/>
    <w:link w:val="Fu-EndnotenberschriftZchn"/>
    <w:uiPriority w:val="99"/>
    <w:semiHidden/>
    <w:unhideWhenUsed/>
    <w:rsid w:val="00AB34A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B34A4"/>
  </w:style>
  <w:style w:type="paragraph" w:styleId="Textkrper-Zeileneinzug">
    <w:name w:val="Body Text Indent"/>
    <w:basedOn w:val="Standard"/>
    <w:link w:val="Textkrper-ZeileneinzugZchn"/>
    <w:uiPriority w:val="99"/>
    <w:semiHidden/>
    <w:unhideWhenUsed/>
    <w:rsid w:val="00AB34A4"/>
    <w:pPr>
      <w:spacing w:after="120"/>
      <w:ind w:left="283"/>
    </w:pPr>
  </w:style>
  <w:style w:type="character" w:customStyle="1" w:styleId="Textkrper-ZeileneinzugZchn">
    <w:name w:val="Textkörper-Zeileneinzug Zchn"/>
    <w:basedOn w:val="Absatz-Standardschriftart"/>
    <w:link w:val="Textkrper-Zeileneinzug"/>
    <w:uiPriority w:val="99"/>
    <w:semiHidden/>
    <w:rsid w:val="00AB34A4"/>
  </w:style>
  <w:style w:type="paragraph" w:styleId="Textkrper-Erstzeileneinzug2">
    <w:name w:val="Body Text First Indent 2"/>
    <w:basedOn w:val="Textkrper-Zeileneinzug"/>
    <w:link w:val="Textkrper-Erstzeileneinzug2Zchn"/>
    <w:uiPriority w:val="99"/>
    <w:semiHidden/>
    <w:unhideWhenUsed/>
    <w:rsid w:val="00AB34A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B34A4"/>
  </w:style>
  <w:style w:type="paragraph" w:styleId="Textkrper">
    <w:name w:val="Body Text"/>
    <w:basedOn w:val="Standard"/>
    <w:link w:val="TextkrperZchn"/>
    <w:uiPriority w:val="99"/>
    <w:semiHidden/>
    <w:unhideWhenUsed/>
    <w:rsid w:val="00AB34A4"/>
    <w:pPr>
      <w:spacing w:after="120"/>
    </w:pPr>
  </w:style>
  <w:style w:type="character" w:customStyle="1" w:styleId="TextkrperZchn">
    <w:name w:val="Textkörper Zchn"/>
    <w:basedOn w:val="Absatz-Standardschriftart"/>
    <w:link w:val="Textkrper"/>
    <w:uiPriority w:val="99"/>
    <w:semiHidden/>
    <w:rsid w:val="00AB34A4"/>
  </w:style>
  <w:style w:type="paragraph" w:styleId="Textkrper-Erstzeileneinzug">
    <w:name w:val="Body Text First Indent"/>
    <w:basedOn w:val="Textkrper"/>
    <w:link w:val="Textkrper-ErstzeileneinzugZchn"/>
    <w:uiPriority w:val="99"/>
    <w:semiHidden/>
    <w:unhideWhenUsed/>
    <w:rsid w:val="00AB34A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AB34A4"/>
  </w:style>
  <w:style w:type="paragraph" w:styleId="Datum">
    <w:name w:val="Date"/>
    <w:basedOn w:val="Standard"/>
    <w:next w:val="Standard"/>
    <w:link w:val="DatumZchn"/>
    <w:uiPriority w:val="99"/>
    <w:semiHidden/>
    <w:unhideWhenUsed/>
    <w:rsid w:val="00AB34A4"/>
  </w:style>
  <w:style w:type="character" w:customStyle="1" w:styleId="DatumZchn">
    <w:name w:val="Datum Zchn"/>
    <w:basedOn w:val="Absatz-Standardschriftart"/>
    <w:link w:val="Datum"/>
    <w:uiPriority w:val="99"/>
    <w:semiHidden/>
    <w:rsid w:val="00AB34A4"/>
  </w:style>
  <w:style w:type="paragraph" w:styleId="Anrede">
    <w:name w:val="Salutation"/>
    <w:basedOn w:val="Standard"/>
    <w:next w:val="Standard"/>
    <w:link w:val="AnredeZchn"/>
    <w:uiPriority w:val="99"/>
    <w:semiHidden/>
    <w:unhideWhenUsed/>
    <w:rsid w:val="00AB34A4"/>
  </w:style>
  <w:style w:type="character" w:customStyle="1" w:styleId="AnredeZchn">
    <w:name w:val="Anrede Zchn"/>
    <w:basedOn w:val="Absatz-Standardschriftart"/>
    <w:link w:val="Anrede"/>
    <w:uiPriority w:val="99"/>
    <w:semiHidden/>
    <w:rsid w:val="00AB34A4"/>
  </w:style>
  <w:style w:type="paragraph" w:styleId="Untertitel">
    <w:name w:val="Subtitle"/>
    <w:basedOn w:val="Standard"/>
    <w:next w:val="Standard"/>
    <w:link w:val="UntertitelZchn"/>
    <w:uiPriority w:val="11"/>
    <w:qFormat/>
    <w:rsid w:val="00AB34A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B34A4"/>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AB34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B34A4"/>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AB34A4"/>
    <w:pPr>
      <w:spacing w:after="120"/>
      <w:ind w:left="1415"/>
      <w:contextualSpacing/>
    </w:pPr>
  </w:style>
  <w:style w:type="paragraph" w:styleId="Listenfortsetzung4">
    <w:name w:val="List Continue 4"/>
    <w:basedOn w:val="Standard"/>
    <w:uiPriority w:val="99"/>
    <w:semiHidden/>
    <w:unhideWhenUsed/>
    <w:rsid w:val="00AB34A4"/>
    <w:pPr>
      <w:spacing w:after="120"/>
      <w:ind w:left="1132"/>
      <w:contextualSpacing/>
    </w:pPr>
  </w:style>
  <w:style w:type="paragraph" w:styleId="Listenfortsetzung3">
    <w:name w:val="List Continue 3"/>
    <w:basedOn w:val="Standard"/>
    <w:uiPriority w:val="99"/>
    <w:semiHidden/>
    <w:unhideWhenUsed/>
    <w:rsid w:val="00AB34A4"/>
    <w:pPr>
      <w:spacing w:after="120"/>
      <w:ind w:left="849"/>
      <w:contextualSpacing/>
    </w:pPr>
  </w:style>
  <w:style w:type="paragraph" w:styleId="Listenfortsetzung2">
    <w:name w:val="List Continue 2"/>
    <w:basedOn w:val="Standard"/>
    <w:uiPriority w:val="99"/>
    <w:semiHidden/>
    <w:unhideWhenUsed/>
    <w:rsid w:val="00AB34A4"/>
    <w:pPr>
      <w:spacing w:after="120"/>
      <w:ind w:left="566"/>
      <w:contextualSpacing/>
    </w:pPr>
  </w:style>
  <w:style w:type="paragraph" w:styleId="Listenfortsetzung">
    <w:name w:val="List Continue"/>
    <w:basedOn w:val="Standard"/>
    <w:uiPriority w:val="99"/>
    <w:semiHidden/>
    <w:unhideWhenUsed/>
    <w:rsid w:val="00AB34A4"/>
    <w:pPr>
      <w:spacing w:after="120"/>
      <w:ind w:left="283"/>
      <w:contextualSpacing/>
    </w:pPr>
  </w:style>
  <w:style w:type="paragraph" w:styleId="Unterschrift">
    <w:name w:val="Signature"/>
    <w:basedOn w:val="Standard"/>
    <w:link w:val="UnterschriftZchn"/>
    <w:uiPriority w:val="99"/>
    <w:semiHidden/>
    <w:unhideWhenUsed/>
    <w:rsid w:val="00AB34A4"/>
    <w:pPr>
      <w:spacing w:after="0" w:line="240" w:lineRule="auto"/>
      <w:ind w:left="4252"/>
    </w:pPr>
  </w:style>
  <w:style w:type="character" w:customStyle="1" w:styleId="UnterschriftZchn">
    <w:name w:val="Unterschrift Zchn"/>
    <w:basedOn w:val="Absatz-Standardschriftart"/>
    <w:link w:val="Unterschrift"/>
    <w:uiPriority w:val="99"/>
    <w:semiHidden/>
    <w:rsid w:val="00AB34A4"/>
  </w:style>
  <w:style w:type="paragraph" w:styleId="Gruformel">
    <w:name w:val="Closing"/>
    <w:basedOn w:val="Standard"/>
    <w:link w:val="GruformelZchn"/>
    <w:uiPriority w:val="99"/>
    <w:semiHidden/>
    <w:unhideWhenUsed/>
    <w:rsid w:val="00AB34A4"/>
    <w:pPr>
      <w:spacing w:after="0" w:line="240" w:lineRule="auto"/>
      <w:ind w:left="4252"/>
    </w:pPr>
  </w:style>
  <w:style w:type="character" w:customStyle="1" w:styleId="GruformelZchn">
    <w:name w:val="Grußformel Zchn"/>
    <w:basedOn w:val="Absatz-Standardschriftart"/>
    <w:link w:val="Gruformel"/>
    <w:uiPriority w:val="99"/>
    <w:semiHidden/>
    <w:rsid w:val="00AB34A4"/>
  </w:style>
  <w:style w:type="paragraph" w:styleId="Titel">
    <w:name w:val="Title"/>
    <w:basedOn w:val="Standard"/>
    <w:next w:val="Standard"/>
    <w:link w:val="TitelZchn"/>
    <w:uiPriority w:val="10"/>
    <w:qFormat/>
    <w:rsid w:val="00AB3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34A4"/>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AB34A4"/>
    <w:pPr>
      <w:numPr>
        <w:numId w:val="30"/>
      </w:numPr>
      <w:contextualSpacing/>
    </w:pPr>
  </w:style>
  <w:style w:type="paragraph" w:styleId="Listennummer4">
    <w:name w:val="List Number 4"/>
    <w:basedOn w:val="Standard"/>
    <w:uiPriority w:val="99"/>
    <w:semiHidden/>
    <w:unhideWhenUsed/>
    <w:rsid w:val="00AB34A4"/>
    <w:pPr>
      <w:numPr>
        <w:numId w:val="31"/>
      </w:numPr>
      <w:contextualSpacing/>
    </w:pPr>
  </w:style>
  <w:style w:type="paragraph" w:styleId="Listennummer3">
    <w:name w:val="List Number 3"/>
    <w:basedOn w:val="Standard"/>
    <w:uiPriority w:val="99"/>
    <w:semiHidden/>
    <w:unhideWhenUsed/>
    <w:rsid w:val="00AB34A4"/>
    <w:pPr>
      <w:numPr>
        <w:numId w:val="32"/>
      </w:numPr>
      <w:contextualSpacing/>
    </w:pPr>
  </w:style>
  <w:style w:type="paragraph" w:styleId="Listennummer2">
    <w:name w:val="List Number 2"/>
    <w:basedOn w:val="Standard"/>
    <w:uiPriority w:val="99"/>
    <w:semiHidden/>
    <w:unhideWhenUsed/>
    <w:rsid w:val="00AB34A4"/>
    <w:pPr>
      <w:numPr>
        <w:numId w:val="33"/>
      </w:numPr>
      <w:contextualSpacing/>
    </w:pPr>
  </w:style>
  <w:style w:type="paragraph" w:styleId="Aufzhlungszeichen5">
    <w:name w:val="List Bullet 5"/>
    <w:basedOn w:val="Standard"/>
    <w:uiPriority w:val="99"/>
    <w:semiHidden/>
    <w:unhideWhenUsed/>
    <w:rsid w:val="00AB34A4"/>
    <w:pPr>
      <w:numPr>
        <w:numId w:val="34"/>
      </w:numPr>
      <w:contextualSpacing/>
    </w:pPr>
  </w:style>
  <w:style w:type="paragraph" w:styleId="Aufzhlungszeichen4">
    <w:name w:val="List Bullet 4"/>
    <w:basedOn w:val="Standard"/>
    <w:uiPriority w:val="99"/>
    <w:semiHidden/>
    <w:unhideWhenUsed/>
    <w:rsid w:val="00AB34A4"/>
    <w:pPr>
      <w:numPr>
        <w:numId w:val="35"/>
      </w:numPr>
      <w:contextualSpacing/>
    </w:pPr>
  </w:style>
  <w:style w:type="paragraph" w:styleId="Aufzhlungszeichen3">
    <w:name w:val="List Bullet 3"/>
    <w:basedOn w:val="Standard"/>
    <w:uiPriority w:val="99"/>
    <w:semiHidden/>
    <w:unhideWhenUsed/>
    <w:rsid w:val="00AB34A4"/>
    <w:pPr>
      <w:numPr>
        <w:numId w:val="36"/>
      </w:numPr>
      <w:contextualSpacing/>
    </w:pPr>
  </w:style>
  <w:style w:type="paragraph" w:styleId="Aufzhlungszeichen2">
    <w:name w:val="List Bullet 2"/>
    <w:basedOn w:val="Standard"/>
    <w:uiPriority w:val="99"/>
    <w:semiHidden/>
    <w:unhideWhenUsed/>
    <w:rsid w:val="00AB34A4"/>
    <w:pPr>
      <w:numPr>
        <w:numId w:val="37"/>
      </w:numPr>
      <w:contextualSpacing/>
    </w:pPr>
  </w:style>
  <w:style w:type="paragraph" w:styleId="Liste5">
    <w:name w:val="List 5"/>
    <w:basedOn w:val="Standard"/>
    <w:uiPriority w:val="99"/>
    <w:semiHidden/>
    <w:unhideWhenUsed/>
    <w:rsid w:val="00AB34A4"/>
    <w:pPr>
      <w:ind w:left="1415" w:hanging="283"/>
      <w:contextualSpacing/>
    </w:pPr>
  </w:style>
  <w:style w:type="paragraph" w:styleId="Liste4">
    <w:name w:val="List 4"/>
    <w:basedOn w:val="Standard"/>
    <w:uiPriority w:val="99"/>
    <w:semiHidden/>
    <w:unhideWhenUsed/>
    <w:rsid w:val="00AB34A4"/>
    <w:pPr>
      <w:ind w:left="1132" w:hanging="283"/>
      <w:contextualSpacing/>
    </w:pPr>
  </w:style>
  <w:style w:type="paragraph" w:styleId="Liste3">
    <w:name w:val="List 3"/>
    <w:basedOn w:val="Standard"/>
    <w:uiPriority w:val="99"/>
    <w:semiHidden/>
    <w:unhideWhenUsed/>
    <w:rsid w:val="00AB34A4"/>
    <w:pPr>
      <w:ind w:left="849" w:hanging="283"/>
      <w:contextualSpacing/>
    </w:pPr>
  </w:style>
  <w:style w:type="paragraph" w:styleId="Liste2">
    <w:name w:val="List 2"/>
    <w:basedOn w:val="Standard"/>
    <w:uiPriority w:val="99"/>
    <w:semiHidden/>
    <w:unhideWhenUsed/>
    <w:rsid w:val="00AB34A4"/>
    <w:pPr>
      <w:ind w:left="566" w:hanging="283"/>
      <w:contextualSpacing/>
    </w:pPr>
  </w:style>
  <w:style w:type="paragraph" w:styleId="Listennummer">
    <w:name w:val="List Number"/>
    <w:basedOn w:val="Standard"/>
    <w:uiPriority w:val="99"/>
    <w:semiHidden/>
    <w:unhideWhenUsed/>
    <w:rsid w:val="00AB34A4"/>
    <w:pPr>
      <w:numPr>
        <w:numId w:val="38"/>
      </w:numPr>
      <w:contextualSpacing/>
    </w:pPr>
  </w:style>
  <w:style w:type="paragraph" w:styleId="Aufzhlungszeichen">
    <w:name w:val="List Bullet"/>
    <w:basedOn w:val="Standard"/>
    <w:uiPriority w:val="99"/>
    <w:semiHidden/>
    <w:unhideWhenUsed/>
    <w:rsid w:val="00AB34A4"/>
    <w:pPr>
      <w:numPr>
        <w:numId w:val="39"/>
      </w:numPr>
      <w:contextualSpacing/>
    </w:pPr>
  </w:style>
  <w:style w:type="paragraph" w:styleId="Liste">
    <w:name w:val="List"/>
    <w:basedOn w:val="Standard"/>
    <w:uiPriority w:val="99"/>
    <w:semiHidden/>
    <w:unhideWhenUsed/>
    <w:rsid w:val="00AB34A4"/>
    <w:pPr>
      <w:ind w:left="283" w:hanging="283"/>
      <w:contextualSpacing/>
    </w:pPr>
  </w:style>
  <w:style w:type="paragraph" w:styleId="RGV-berschrift">
    <w:name w:val="toa heading"/>
    <w:basedOn w:val="Standard"/>
    <w:next w:val="Standard"/>
    <w:uiPriority w:val="99"/>
    <w:semiHidden/>
    <w:unhideWhenUsed/>
    <w:rsid w:val="00AB34A4"/>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AB34A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AB34A4"/>
    <w:rPr>
      <w:rFonts w:ascii="Consolas" w:hAnsi="Consolas"/>
      <w:sz w:val="20"/>
      <w:szCs w:val="20"/>
    </w:rPr>
  </w:style>
  <w:style w:type="paragraph" w:styleId="Rechtsgrundlagenverzeichnis">
    <w:name w:val="table of authorities"/>
    <w:basedOn w:val="Standard"/>
    <w:next w:val="Standard"/>
    <w:uiPriority w:val="99"/>
    <w:semiHidden/>
    <w:unhideWhenUsed/>
    <w:rsid w:val="00AB34A4"/>
    <w:pPr>
      <w:spacing w:after="0"/>
      <w:ind w:left="220" w:hanging="220"/>
    </w:pPr>
  </w:style>
  <w:style w:type="paragraph" w:styleId="Endnotentext">
    <w:name w:val="endnote text"/>
    <w:basedOn w:val="Standard"/>
    <w:link w:val="EndnotentextZchn"/>
    <w:uiPriority w:val="99"/>
    <w:semiHidden/>
    <w:unhideWhenUsed/>
    <w:rsid w:val="00AB34A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B34A4"/>
    <w:rPr>
      <w:sz w:val="20"/>
      <w:szCs w:val="20"/>
    </w:rPr>
  </w:style>
  <w:style w:type="character" w:styleId="Endnotenzeichen">
    <w:name w:val="endnote reference"/>
    <w:basedOn w:val="Absatz-Standardschriftart"/>
    <w:uiPriority w:val="99"/>
    <w:semiHidden/>
    <w:unhideWhenUsed/>
    <w:rsid w:val="00AB34A4"/>
    <w:rPr>
      <w:vertAlign w:val="superscript"/>
    </w:rPr>
  </w:style>
  <w:style w:type="character" w:styleId="Seitenzahl">
    <w:name w:val="page number"/>
    <w:basedOn w:val="Absatz-Standardschriftart"/>
    <w:uiPriority w:val="99"/>
    <w:semiHidden/>
    <w:unhideWhenUsed/>
    <w:rsid w:val="00AB34A4"/>
  </w:style>
  <w:style w:type="character" w:styleId="Zeilennummer">
    <w:name w:val="line number"/>
    <w:basedOn w:val="Absatz-Standardschriftart"/>
    <w:uiPriority w:val="99"/>
    <w:semiHidden/>
    <w:unhideWhenUsed/>
    <w:rsid w:val="00AB34A4"/>
  </w:style>
  <w:style w:type="character" w:styleId="Kommentarzeichen">
    <w:name w:val="annotation reference"/>
    <w:basedOn w:val="Absatz-Standardschriftart"/>
    <w:uiPriority w:val="99"/>
    <w:semiHidden/>
    <w:unhideWhenUsed/>
    <w:rsid w:val="00AB34A4"/>
    <w:rPr>
      <w:sz w:val="16"/>
      <w:szCs w:val="16"/>
    </w:rPr>
  </w:style>
  <w:style w:type="character" w:styleId="Funotenzeichen">
    <w:name w:val="footnote reference"/>
    <w:basedOn w:val="Absatz-Standardschriftart"/>
    <w:uiPriority w:val="99"/>
    <w:semiHidden/>
    <w:unhideWhenUsed/>
    <w:rsid w:val="00AB34A4"/>
    <w:rPr>
      <w:vertAlign w:val="superscript"/>
    </w:rPr>
  </w:style>
  <w:style w:type="paragraph" w:styleId="Umschlagabsenderadresse">
    <w:name w:val="envelope return"/>
    <w:basedOn w:val="Standard"/>
    <w:uiPriority w:val="99"/>
    <w:semiHidden/>
    <w:unhideWhenUsed/>
    <w:rsid w:val="00AB34A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AB34A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AB34A4"/>
    <w:pPr>
      <w:spacing w:after="0"/>
    </w:pPr>
  </w:style>
  <w:style w:type="paragraph" w:styleId="Beschriftung">
    <w:name w:val="caption"/>
    <w:basedOn w:val="Standard"/>
    <w:next w:val="Standard"/>
    <w:uiPriority w:val="35"/>
    <w:unhideWhenUsed/>
    <w:qFormat/>
    <w:rsid w:val="00AB34A4"/>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AB34A4"/>
    <w:pPr>
      <w:spacing w:after="0" w:line="240" w:lineRule="auto"/>
      <w:ind w:left="220" w:hanging="220"/>
    </w:pPr>
  </w:style>
  <w:style w:type="paragraph" w:styleId="Indexberschrift">
    <w:name w:val="index heading"/>
    <w:basedOn w:val="Standard"/>
    <w:next w:val="Index1"/>
    <w:uiPriority w:val="99"/>
    <w:semiHidden/>
    <w:unhideWhenUsed/>
    <w:rsid w:val="00AB34A4"/>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AB34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34A4"/>
    <w:rPr>
      <w:sz w:val="20"/>
      <w:szCs w:val="20"/>
    </w:rPr>
  </w:style>
  <w:style w:type="paragraph" w:styleId="Funotentext">
    <w:name w:val="footnote text"/>
    <w:basedOn w:val="Standard"/>
    <w:link w:val="FunotentextZchn"/>
    <w:uiPriority w:val="99"/>
    <w:unhideWhenUsed/>
    <w:rsid w:val="00AB34A4"/>
    <w:pPr>
      <w:spacing w:after="0" w:line="240" w:lineRule="auto"/>
    </w:pPr>
    <w:rPr>
      <w:sz w:val="20"/>
      <w:szCs w:val="20"/>
    </w:rPr>
  </w:style>
  <w:style w:type="character" w:customStyle="1" w:styleId="FunotentextZchn">
    <w:name w:val="Fußnotentext Zchn"/>
    <w:basedOn w:val="Absatz-Standardschriftart"/>
    <w:link w:val="Funotentext"/>
    <w:uiPriority w:val="99"/>
    <w:rsid w:val="00AB34A4"/>
    <w:rPr>
      <w:sz w:val="20"/>
      <w:szCs w:val="20"/>
    </w:rPr>
  </w:style>
  <w:style w:type="paragraph" w:styleId="Standardeinzug">
    <w:name w:val="Normal Indent"/>
    <w:basedOn w:val="Standard"/>
    <w:uiPriority w:val="99"/>
    <w:semiHidden/>
    <w:unhideWhenUsed/>
    <w:rsid w:val="00AB34A4"/>
    <w:pPr>
      <w:ind w:left="708"/>
    </w:pPr>
  </w:style>
  <w:style w:type="paragraph" w:styleId="Verzeichnis9">
    <w:name w:val="toc 9"/>
    <w:basedOn w:val="Standard"/>
    <w:next w:val="Standard"/>
    <w:autoRedefine/>
    <w:uiPriority w:val="39"/>
    <w:semiHidden/>
    <w:unhideWhenUsed/>
    <w:rsid w:val="00AB34A4"/>
    <w:pPr>
      <w:spacing w:after="100"/>
      <w:ind w:left="1760"/>
    </w:pPr>
  </w:style>
  <w:style w:type="paragraph" w:styleId="Verzeichnis8">
    <w:name w:val="toc 8"/>
    <w:basedOn w:val="Standard"/>
    <w:next w:val="Standard"/>
    <w:autoRedefine/>
    <w:uiPriority w:val="39"/>
    <w:semiHidden/>
    <w:unhideWhenUsed/>
    <w:rsid w:val="00AB34A4"/>
    <w:pPr>
      <w:spacing w:after="100"/>
      <w:ind w:left="1540"/>
    </w:pPr>
  </w:style>
  <w:style w:type="paragraph" w:styleId="Verzeichnis7">
    <w:name w:val="toc 7"/>
    <w:basedOn w:val="Standard"/>
    <w:next w:val="Standard"/>
    <w:autoRedefine/>
    <w:uiPriority w:val="39"/>
    <w:semiHidden/>
    <w:unhideWhenUsed/>
    <w:rsid w:val="00AB34A4"/>
    <w:pPr>
      <w:spacing w:after="100"/>
      <w:ind w:left="1320"/>
    </w:pPr>
  </w:style>
  <w:style w:type="paragraph" w:styleId="Verzeichnis6">
    <w:name w:val="toc 6"/>
    <w:basedOn w:val="Standard"/>
    <w:next w:val="Standard"/>
    <w:autoRedefine/>
    <w:uiPriority w:val="39"/>
    <w:semiHidden/>
    <w:unhideWhenUsed/>
    <w:rsid w:val="00AB34A4"/>
    <w:pPr>
      <w:spacing w:after="100"/>
      <w:ind w:left="1100"/>
    </w:pPr>
  </w:style>
  <w:style w:type="paragraph" w:styleId="Verzeichnis5">
    <w:name w:val="toc 5"/>
    <w:basedOn w:val="Standard"/>
    <w:next w:val="Standard"/>
    <w:autoRedefine/>
    <w:uiPriority w:val="39"/>
    <w:semiHidden/>
    <w:unhideWhenUsed/>
    <w:rsid w:val="00AB34A4"/>
    <w:pPr>
      <w:spacing w:after="100"/>
      <w:ind w:left="880"/>
    </w:pPr>
  </w:style>
  <w:style w:type="paragraph" w:styleId="Verzeichnis4">
    <w:name w:val="toc 4"/>
    <w:basedOn w:val="Standard"/>
    <w:next w:val="Standard"/>
    <w:autoRedefine/>
    <w:uiPriority w:val="39"/>
    <w:semiHidden/>
    <w:unhideWhenUsed/>
    <w:rsid w:val="00AB34A4"/>
    <w:pPr>
      <w:spacing w:after="100"/>
      <w:ind w:left="660"/>
    </w:pPr>
  </w:style>
  <w:style w:type="paragraph" w:styleId="Verzeichnis3">
    <w:name w:val="toc 3"/>
    <w:basedOn w:val="Standard"/>
    <w:next w:val="Standard"/>
    <w:autoRedefine/>
    <w:uiPriority w:val="39"/>
    <w:semiHidden/>
    <w:unhideWhenUsed/>
    <w:rsid w:val="00AB34A4"/>
    <w:pPr>
      <w:spacing w:after="100"/>
      <w:ind w:left="440"/>
    </w:pPr>
  </w:style>
  <w:style w:type="paragraph" w:styleId="Verzeichnis2">
    <w:name w:val="toc 2"/>
    <w:basedOn w:val="Standard"/>
    <w:next w:val="Standard"/>
    <w:autoRedefine/>
    <w:uiPriority w:val="39"/>
    <w:semiHidden/>
    <w:unhideWhenUsed/>
    <w:rsid w:val="00AB34A4"/>
    <w:pPr>
      <w:spacing w:after="100"/>
      <w:ind w:left="220"/>
    </w:pPr>
  </w:style>
  <w:style w:type="paragraph" w:styleId="Index9">
    <w:name w:val="index 9"/>
    <w:basedOn w:val="Standard"/>
    <w:next w:val="Standard"/>
    <w:autoRedefine/>
    <w:uiPriority w:val="99"/>
    <w:semiHidden/>
    <w:unhideWhenUsed/>
    <w:rsid w:val="00AB34A4"/>
    <w:pPr>
      <w:spacing w:after="0" w:line="240" w:lineRule="auto"/>
      <w:ind w:left="1980" w:hanging="220"/>
    </w:pPr>
  </w:style>
  <w:style w:type="paragraph" w:styleId="Index8">
    <w:name w:val="index 8"/>
    <w:basedOn w:val="Standard"/>
    <w:next w:val="Standard"/>
    <w:autoRedefine/>
    <w:uiPriority w:val="99"/>
    <w:semiHidden/>
    <w:unhideWhenUsed/>
    <w:rsid w:val="00AB34A4"/>
    <w:pPr>
      <w:spacing w:after="0" w:line="240" w:lineRule="auto"/>
      <w:ind w:left="1760" w:hanging="220"/>
    </w:pPr>
  </w:style>
  <w:style w:type="paragraph" w:styleId="Index7">
    <w:name w:val="index 7"/>
    <w:basedOn w:val="Standard"/>
    <w:next w:val="Standard"/>
    <w:autoRedefine/>
    <w:uiPriority w:val="99"/>
    <w:semiHidden/>
    <w:unhideWhenUsed/>
    <w:rsid w:val="00AB34A4"/>
    <w:pPr>
      <w:spacing w:after="0" w:line="240" w:lineRule="auto"/>
      <w:ind w:left="1540" w:hanging="220"/>
    </w:pPr>
  </w:style>
  <w:style w:type="paragraph" w:styleId="Index6">
    <w:name w:val="index 6"/>
    <w:basedOn w:val="Standard"/>
    <w:next w:val="Standard"/>
    <w:autoRedefine/>
    <w:uiPriority w:val="99"/>
    <w:semiHidden/>
    <w:unhideWhenUsed/>
    <w:rsid w:val="00AB34A4"/>
    <w:pPr>
      <w:spacing w:after="0" w:line="240" w:lineRule="auto"/>
      <w:ind w:left="1320" w:hanging="220"/>
    </w:pPr>
  </w:style>
  <w:style w:type="paragraph" w:styleId="Index5">
    <w:name w:val="index 5"/>
    <w:basedOn w:val="Standard"/>
    <w:next w:val="Standard"/>
    <w:autoRedefine/>
    <w:uiPriority w:val="99"/>
    <w:semiHidden/>
    <w:unhideWhenUsed/>
    <w:rsid w:val="00AB34A4"/>
    <w:pPr>
      <w:spacing w:after="0" w:line="240" w:lineRule="auto"/>
      <w:ind w:left="1100" w:hanging="220"/>
    </w:pPr>
  </w:style>
  <w:style w:type="paragraph" w:styleId="Index4">
    <w:name w:val="index 4"/>
    <w:basedOn w:val="Standard"/>
    <w:next w:val="Standard"/>
    <w:autoRedefine/>
    <w:uiPriority w:val="99"/>
    <w:semiHidden/>
    <w:unhideWhenUsed/>
    <w:rsid w:val="00AB34A4"/>
    <w:pPr>
      <w:spacing w:after="0" w:line="240" w:lineRule="auto"/>
      <w:ind w:left="880" w:hanging="220"/>
    </w:pPr>
  </w:style>
  <w:style w:type="paragraph" w:styleId="Index3">
    <w:name w:val="index 3"/>
    <w:basedOn w:val="Standard"/>
    <w:next w:val="Standard"/>
    <w:autoRedefine/>
    <w:uiPriority w:val="99"/>
    <w:semiHidden/>
    <w:unhideWhenUsed/>
    <w:rsid w:val="00AB34A4"/>
    <w:pPr>
      <w:spacing w:after="0" w:line="240" w:lineRule="auto"/>
      <w:ind w:left="660" w:hanging="220"/>
    </w:pPr>
  </w:style>
  <w:style w:type="paragraph" w:styleId="Index2">
    <w:name w:val="index 2"/>
    <w:basedOn w:val="Standard"/>
    <w:next w:val="Standard"/>
    <w:autoRedefine/>
    <w:uiPriority w:val="99"/>
    <w:semiHidden/>
    <w:unhideWhenUsed/>
    <w:rsid w:val="00AB34A4"/>
    <w:pPr>
      <w:spacing w:after="0" w:line="240" w:lineRule="auto"/>
      <w:ind w:left="440" w:hanging="220"/>
    </w:pPr>
  </w:style>
  <w:style w:type="character" w:customStyle="1" w:styleId="footnotereference">
    <w:name w:val="footnotereference"/>
    <w:basedOn w:val="Absatz-Standardschriftart"/>
    <w:rsid w:val="006B54A3"/>
  </w:style>
  <w:style w:type="table" w:styleId="Tabellenraster">
    <w:name w:val="Table Grid"/>
    <w:basedOn w:val="NormaleTabelle"/>
    <w:uiPriority w:val="39"/>
    <w:rsid w:val="0017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C4359"/>
    <w:pPr>
      <w:spacing w:after="0" w:line="240" w:lineRule="auto"/>
    </w:pPr>
  </w:style>
  <w:style w:type="paragraph" w:styleId="Sprechblasentext">
    <w:name w:val="Balloon Text"/>
    <w:basedOn w:val="Standard"/>
    <w:link w:val="SprechblasentextZchn"/>
    <w:uiPriority w:val="99"/>
    <w:semiHidden/>
    <w:unhideWhenUsed/>
    <w:rsid w:val="001D17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17F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43682E"/>
    <w:rPr>
      <w:b/>
      <w:bCs/>
    </w:rPr>
  </w:style>
  <w:style w:type="character" w:customStyle="1" w:styleId="KommentarthemaZchn">
    <w:name w:val="Kommentarthema Zchn"/>
    <w:basedOn w:val="KommentartextZchn"/>
    <w:link w:val="Kommentarthema"/>
    <w:uiPriority w:val="99"/>
    <w:semiHidden/>
    <w:rsid w:val="00436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30292">
      <w:bodyDiv w:val="1"/>
      <w:marLeft w:val="0"/>
      <w:marRight w:val="0"/>
      <w:marTop w:val="0"/>
      <w:marBottom w:val="0"/>
      <w:divBdr>
        <w:top w:val="none" w:sz="0" w:space="0" w:color="auto"/>
        <w:left w:val="none" w:sz="0" w:space="0" w:color="auto"/>
        <w:bottom w:val="none" w:sz="0" w:space="0" w:color="auto"/>
        <w:right w:val="none" w:sz="0" w:space="0" w:color="auto"/>
      </w:divBdr>
    </w:div>
    <w:div w:id="750616297">
      <w:bodyDiv w:val="1"/>
      <w:marLeft w:val="0"/>
      <w:marRight w:val="0"/>
      <w:marTop w:val="0"/>
      <w:marBottom w:val="0"/>
      <w:divBdr>
        <w:top w:val="none" w:sz="0" w:space="0" w:color="auto"/>
        <w:left w:val="none" w:sz="0" w:space="0" w:color="auto"/>
        <w:bottom w:val="none" w:sz="0" w:space="0" w:color="auto"/>
        <w:right w:val="none" w:sz="0" w:space="0" w:color="auto"/>
      </w:divBdr>
    </w:div>
    <w:div w:id="1145391924">
      <w:bodyDiv w:val="1"/>
      <w:marLeft w:val="0"/>
      <w:marRight w:val="0"/>
      <w:marTop w:val="0"/>
      <w:marBottom w:val="0"/>
      <w:divBdr>
        <w:top w:val="none" w:sz="0" w:space="0" w:color="auto"/>
        <w:left w:val="none" w:sz="0" w:space="0" w:color="auto"/>
        <w:bottom w:val="none" w:sz="0" w:space="0" w:color="auto"/>
        <w:right w:val="none" w:sz="0" w:space="0" w:color="auto"/>
      </w:divBdr>
    </w:div>
    <w:div w:id="1486126318">
      <w:bodyDiv w:val="1"/>
      <w:marLeft w:val="0"/>
      <w:marRight w:val="0"/>
      <w:marTop w:val="0"/>
      <w:marBottom w:val="0"/>
      <w:divBdr>
        <w:top w:val="none" w:sz="0" w:space="0" w:color="auto"/>
        <w:left w:val="none" w:sz="0" w:space="0" w:color="auto"/>
        <w:bottom w:val="none" w:sz="0" w:space="0" w:color="auto"/>
        <w:right w:val="none" w:sz="0" w:space="0" w:color="auto"/>
      </w:divBdr>
    </w:div>
    <w:div w:id="1563324614">
      <w:bodyDiv w:val="1"/>
      <w:marLeft w:val="0"/>
      <w:marRight w:val="0"/>
      <w:marTop w:val="0"/>
      <w:marBottom w:val="0"/>
      <w:divBdr>
        <w:top w:val="none" w:sz="0" w:space="0" w:color="auto"/>
        <w:left w:val="none" w:sz="0" w:space="0" w:color="auto"/>
        <w:bottom w:val="none" w:sz="0" w:space="0" w:color="auto"/>
        <w:right w:val="none" w:sz="0" w:space="0" w:color="auto"/>
      </w:divBdr>
    </w:div>
    <w:div w:id="1730610184">
      <w:bodyDiv w:val="1"/>
      <w:marLeft w:val="0"/>
      <w:marRight w:val="0"/>
      <w:marTop w:val="0"/>
      <w:marBottom w:val="0"/>
      <w:divBdr>
        <w:top w:val="none" w:sz="0" w:space="0" w:color="auto"/>
        <w:left w:val="none" w:sz="0" w:space="0" w:color="auto"/>
        <w:bottom w:val="none" w:sz="0" w:space="0" w:color="auto"/>
        <w:right w:val="none" w:sz="0" w:space="0" w:color="auto"/>
      </w:divBdr>
    </w:div>
    <w:div w:id="1750619614">
      <w:bodyDiv w:val="1"/>
      <w:marLeft w:val="0"/>
      <w:marRight w:val="0"/>
      <w:marTop w:val="0"/>
      <w:marBottom w:val="0"/>
      <w:divBdr>
        <w:top w:val="none" w:sz="0" w:space="0" w:color="auto"/>
        <w:left w:val="none" w:sz="0" w:space="0" w:color="auto"/>
        <w:bottom w:val="none" w:sz="0" w:space="0" w:color="auto"/>
        <w:right w:val="none" w:sz="0" w:space="0" w:color="auto"/>
      </w:divBdr>
    </w:div>
    <w:div w:id="18373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gen.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igi-gen.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e.reuter@hdba.de" TargetMode="External"/><Relationship Id="rId5" Type="http://schemas.openxmlformats.org/officeDocument/2006/relationships/numbering" Target="numbering.xml"/><Relationship Id="rId15" Type="http://schemas.openxmlformats.org/officeDocument/2006/relationships/hyperlink" Target="https://digi-gen.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4.0/deed.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204A0F-D36D-4AB7-8197-47B53F215151}">
  <we:reference id="wa200000368" version="1.0.0.0" store="de-DE"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358EA911748F4594063C1A5B6C5D57" ma:contentTypeVersion="17" ma:contentTypeDescription="Ein neues Dokument erstellen." ma:contentTypeScope="" ma:versionID="c1c7731fdd9789386f7d5fe000bf37fe">
  <xsd:schema xmlns:xsd="http://www.w3.org/2001/XMLSchema" xmlns:xs="http://www.w3.org/2001/XMLSchema" xmlns:p="http://schemas.microsoft.com/office/2006/metadata/properties" xmlns:ns3="707e255c-029b-4a9b-bf81-32b6cf9d3acb" xmlns:ns4="54fd48d8-7d06-4876-8c7e-5b41a5559549" targetNamespace="http://schemas.microsoft.com/office/2006/metadata/properties" ma:root="true" ma:fieldsID="fd7c81d93f02e1bcbc7f5f7e870d631b" ns3:_="" ns4:_="">
    <xsd:import namespace="707e255c-029b-4a9b-bf81-32b6cf9d3acb"/>
    <xsd:import namespace="54fd48d8-7d06-4876-8c7e-5b41a5559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e255c-029b-4a9b-bf81-32b6cf9d3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d48d8-7d06-4876-8c7e-5b41a555954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07e255c-029b-4a9b-bf81-32b6cf9d3a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E03B-E269-4C6F-B12F-CA0F5974B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e255c-029b-4a9b-bf81-32b6cf9d3acb"/>
    <ds:schemaRef ds:uri="54fd48d8-7d06-4876-8c7e-5b41a5559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F6515-1072-4FDE-B149-C0EE56AE49E9}">
  <ds:schemaRefs>
    <ds:schemaRef ds:uri="http://www.w3.org/XML/1998/namespace"/>
    <ds:schemaRef ds:uri="707e255c-029b-4a9b-bf81-32b6cf9d3ac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54fd48d8-7d06-4876-8c7e-5b41a5559549"/>
    <ds:schemaRef ds:uri="http://purl.org/dc/terms/"/>
  </ds:schemaRefs>
</ds:datastoreItem>
</file>

<file path=customXml/itemProps3.xml><?xml version="1.0" encoding="utf-8"?>
<ds:datastoreItem xmlns:ds="http://schemas.openxmlformats.org/officeDocument/2006/customXml" ds:itemID="{7CC7F59E-3885-4455-A11B-CF780C7BE07C}">
  <ds:schemaRefs>
    <ds:schemaRef ds:uri="http://schemas.microsoft.com/sharepoint/v3/contenttype/forms"/>
  </ds:schemaRefs>
</ds:datastoreItem>
</file>

<file path=customXml/itemProps4.xml><?xml version="1.0" encoding="utf-8"?>
<ds:datastoreItem xmlns:ds="http://schemas.openxmlformats.org/officeDocument/2006/customXml" ds:itemID="{919E900D-92C7-4795-8593-8F22EB75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3744</Words>
  <Characters>23592</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27282</CharactersWithSpaces>
  <SharedDoc>false</SharedDoc>
  <HLinks>
    <vt:vector size="30" baseType="variant">
      <vt:variant>
        <vt:i4>5374032</vt:i4>
      </vt:variant>
      <vt:variant>
        <vt:i4>72</vt:i4>
      </vt:variant>
      <vt:variant>
        <vt:i4>0</vt:i4>
      </vt:variant>
      <vt:variant>
        <vt:i4>5</vt:i4>
      </vt:variant>
      <vt:variant>
        <vt:lpwstr>https://digi-gen.eu/</vt:lpwstr>
      </vt:variant>
      <vt:variant>
        <vt:lpwstr/>
      </vt:variant>
      <vt:variant>
        <vt:i4>589829</vt:i4>
      </vt:variant>
      <vt:variant>
        <vt:i4>69</vt:i4>
      </vt:variant>
      <vt:variant>
        <vt:i4>0</vt:i4>
      </vt:variant>
      <vt:variant>
        <vt:i4>5</vt:i4>
      </vt:variant>
      <vt:variant>
        <vt:lpwstr>https://creativecommons.org/licenses/by-nc-sa/4.0/deed.de</vt:lpwstr>
      </vt:variant>
      <vt:variant>
        <vt:lpwstr/>
      </vt:variant>
      <vt:variant>
        <vt:i4>5374032</vt:i4>
      </vt:variant>
      <vt:variant>
        <vt:i4>66</vt:i4>
      </vt:variant>
      <vt:variant>
        <vt:i4>0</vt:i4>
      </vt:variant>
      <vt:variant>
        <vt:i4>5</vt:i4>
      </vt:variant>
      <vt:variant>
        <vt:lpwstr>https://digi-gen.eu/</vt:lpwstr>
      </vt:variant>
      <vt:variant>
        <vt:lpwstr/>
      </vt:variant>
      <vt:variant>
        <vt:i4>5374032</vt:i4>
      </vt:variant>
      <vt:variant>
        <vt:i4>63</vt:i4>
      </vt:variant>
      <vt:variant>
        <vt:i4>0</vt:i4>
      </vt:variant>
      <vt:variant>
        <vt:i4>5</vt:i4>
      </vt:variant>
      <vt:variant>
        <vt:lpwstr>https://digi-gen.eu/</vt:lpwstr>
      </vt:variant>
      <vt:variant>
        <vt:lpwstr/>
      </vt:variant>
      <vt:variant>
        <vt:i4>6553602</vt:i4>
      </vt:variant>
      <vt:variant>
        <vt:i4>0</vt:i4>
      </vt:variant>
      <vt:variant>
        <vt:i4>0</vt:i4>
      </vt:variant>
      <vt:variant>
        <vt:i4>5</vt:i4>
      </vt:variant>
      <vt:variant>
        <vt:lpwstr>mailto:anke.reuter@hdba.de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Anke</dc:creator>
  <cp:keywords/>
  <dc:description/>
  <cp:lastModifiedBy>Reuter Anke</cp:lastModifiedBy>
  <cp:revision>63</cp:revision>
  <cp:lastPrinted>2024-06-12T07:33:00Z</cp:lastPrinted>
  <dcterms:created xsi:type="dcterms:W3CDTF">2024-06-17T07:35:00Z</dcterms:created>
  <dcterms:modified xsi:type="dcterms:W3CDTF">2024-06-17T10:43:00Z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dvb forum</vt:lpwstr>
  </property>
  <property fmtid="{D5CDD505-2E9C-101B-9397-08002B2CF9AE}" pid="3" name="CitaviDocumentProperty_0">
    <vt:lpwstr>fd2deaf8-3f44-4ae6-a27a-066efc1b9f93</vt:lpwstr>
  </property>
  <property fmtid="{D5CDD505-2E9C-101B-9397-08002B2CF9AE}" pid="4" name="CitaviDocumentProperty_27">
    <vt:lpwstr>True</vt:lpwstr>
  </property>
  <property fmtid="{D5CDD505-2E9C-101B-9397-08002B2CF9AE}" pid="5" name="CitaviDocumentProperty_26">
    <vt:lpwstr>Literatur</vt:lpwstr>
  </property>
  <property fmtid="{D5CDD505-2E9C-101B-9397-08002B2CF9AE}" pid="6" name="CitaviDocumentProperty_11">
    <vt:lpwstr>Überschrift 5;HdBA ÜAnhang</vt:lpwstr>
  </property>
  <property fmtid="{D5CDD505-2E9C-101B-9397-08002B2CF9AE}" pid="7" name="CitaviDocumentProperty_12">
    <vt:lpwstr>Standard (Web)</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6">
    <vt:lpwstr>False</vt:lpwstr>
  </property>
  <property fmtid="{D5CDD505-2E9C-101B-9397-08002B2CF9AE}" pid="13" name="CitaviDocumentProperty_8">
    <vt:lpwstr>CloudProjectKey=fnnwz0do825a5oqafnu3790kz7lwxh6tt9nwkzx; ProjectName=dvb forum</vt:lpwstr>
  </property>
  <property fmtid="{D5CDD505-2E9C-101B-9397-08002B2CF9AE}" pid="14" name="ContentTypeId">
    <vt:lpwstr>0x0101007C358EA911748F4594063C1A5B6C5D57</vt:lpwstr>
  </property>
  <property fmtid="{D5CDD505-2E9C-101B-9397-08002B2CF9AE}" pid="15" name="CitaviDocumentProperty_1">
    <vt:lpwstr>6.18.0.1</vt:lpwstr>
  </property>
</Properties>
</file>